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3362DF" w14:textId="13C3A2C6" w:rsidR="00D41E57" w:rsidRPr="00C846DF" w:rsidRDefault="00D41E57" w:rsidP="00D41E57">
      <w:pPr>
        <w:pStyle w:val="Header"/>
        <w:rPr>
          <w:rFonts w:cs="Arial"/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DF531C">
        <w:rPr>
          <w:rFonts w:cs="Arial"/>
          <w:sz w:val="24"/>
          <w:szCs w:val="24"/>
        </w:rPr>
        <w:t>3GPP TSG-RAN WG</w:t>
      </w:r>
      <w:r w:rsidR="0049278C" w:rsidRPr="00DF531C">
        <w:rPr>
          <w:rFonts w:cs="Arial"/>
          <w:sz w:val="24"/>
          <w:szCs w:val="24"/>
        </w:rPr>
        <w:t>1</w:t>
      </w:r>
      <w:r w:rsidRPr="00DF531C">
        <w:rPr>
          <w:rFonts w:cs="Arial"/>
          <w:sz w:val="24"/>
          <w:szCs w:val="24"/>
        </w:rPr>
        <w:t xml:space="preserve"> Meeting #1</w:t>
      </w:r>
      <w:r w:rsidR="0049278C" w:rsidRPr="00DF531C">
        <w:rPr>
          <w:rFonts w:cs="Arial"/>
          <w:sz w:val="24"/>
          <w:szCs w:val="24"/>
        </w:rPr>
        <w:t>04b</w:t>
      </w:r>
      <w:r w:rsidRPr="00DF531C">
        <w:rPr>
          <w:rFonts w:cs="Arial"/>
          <w:sz w:val="24"/>
          <w:szCs w:val="24"/>
        </w:rPr>
        <w:tab/>
      </w:r>
      <w:r w:rsidRPr="00DF531C">
        <w:rPr>
          <w:rFonts w:cs="Arial"/>
          <w:sz w:val="24"/>
          <w:szCs w:val="24"/>
        </w:rPr>
        <w:tab/>
      </w:r>
      <w:r w:rsidRPr="00DF531C">
        <w:rPr>
          <w:rFonts w:cs="Arial"/>
          <w:sz w:val="24"/>
          <w:szCs w:val="24"/>
        </w:rPr>
        <w:tab/>
      </w:r>
      <w:r w:rsidRPr="00DF531C">
        <w:rPr>
          <w:rFonts w:cs="Arial"/>
          <w:sz w:val="24"/>
          <w:szCs w:val="24"/>
        </w:rPr>
        <w:tab/>
      </w:r>
      <w:r w:rsidRPr="00DF531C">
        <w:rPr>
          <w:rFonts w:cs="Arial"/>
          <w:sz w:val="24"/>
          <w:szCs w:val="24"/>
        </w:rPr>
        <w:tab/>
      </w:r>
      <w:r w:rsidRPr="00DF531C">
        <w:rPr>
          <w:rFonts w:cs="Arial"/>
          <w:sz w:val="24"/>
          <w:szCs w:val="24"/>
        </w:rPr>
        <w:tab/>
      </w:r>
      <w:r w:rsidRPr="00DF531C">
        <w:rPr>
          <w:rFonts w:cs="Arial"/>
          <w:sz w:val="24"/>
          <w:szCs w:val="24"/>
        </w:rPr>
        <w:tab/>
      </w:r>
      <w:r w:rsidR="00C846DF">
        <w:rPr>
          <w:rFonts w:cs="Arial"/>
          <w:sz w:val="24"/>
          <w:szCs w:val="24"/>
        </w:rPr>
        <w:t xml:space="preserve">         </w:t>
      </w:r>
      <w:r w:rsidR="00C846DF" w:rsidRPr="00C846DF">
        <w:rPr>
          <w:rFonts w:cstheme="minorHAnsi"/>
          <w:color w:val="000000" w:themeColor="text1"/>
          <w:sz w:val="24"/>
          <w:szCs w:val="24"/>
          <w:lang w:eastAsia="en-GB"/>
        </w:rPr>
        <w:t>R1-2103286</w:t>
      </w:r>
    </w:p>
    <w:p w14:paraId="386509B6" w14:textId="7A4BF66E" w:rsidR="00D41E57" w:rsidRPr="00DF531C" w:rsidRDefault="00D41E57" w:rsidP="00D41E5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SimSun" w:hAnsi="Arial" w:cs="Arial"/>
          <w:b/>
          <w:sz w:val="24"/>
          <w:szCs w:val="24"/>
          <w:lang w:val="de-DE" w:eastAsia="zh-CN"/>
        </w:rPr>
      </w:pPr>
      <w:r w:rsidRPr="00DF531C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Online, </w:t>
      </w:r>
      <w:r w:rsidR="0013160B" w:rsidRPr="00DF531C">
        <w:rPr>
          <w:rFonts w:ascii="Arial" w:eastAsia="SimSun" w:hAnsi="Arial" w:cs="Arial"/>
          <w:b/>
          <w:sz w:val="24"/>
          <w:szCs w:val="24"/>
          <w:lang w:val="de-DE" w:eastAsia="zh-CN"/>
        </w:rPr>
        <w:t>12</w:t>
      </w:r>
      <w:r w:rsidR="00BA702A" w:rsidRPr="00DF531C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 </w:t>
      </w:r>
      <w:r w:rsidRPr="00DF531C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– </w:t>
      </w:r>
      <w:r w:rsidR="0013160B" w:rsidRPr="00DF531C">
        <w:rPr>
          <w:rFonts w:ascii="Arial" w:eastAsia="SimSun" w:hAnsi="Arial" w:cs="Arial"/>
          <w:b/>
          <w:sz w:val="24"/>
          <w:szCs w:val="24"/>
          <w:lang w:val="de-DE" w:eastAsia="zh-CN"/>
        </w:rPr>
        <w:t>20 April</w:t>
      </w:r>
      <w:r w:rsidRPr="00DF531C">
        <w:rPr>
          <w:rFonts w:ascii="Arial" w:eastAsia="SimSun" w:hAnsi="Arial" w:cs="Arial"/>
          <w:b/>
          <w:sz w:val="24"/>
          <w:szCs w:val="24"/>
          <w:lang w:val="de-DE" w:eastAsia="zh-CN"/>
        </w:rPr>
        <w:t>, 202</w:t>
      </w:r>
      <w:r w:rsidR="00EC1176" w:rsidRPr="00DF531C">
        <w:rPr>
          <w:rFonts w:ascii="Arial" w:eastAsia="SimSun" w:hAnsi="Arial" w:cs="Arial"/>
          <w:b/>
          <w:sz w:val="24"/>
          <w:szCs w:val="24"/>
          <w:lang w:val="de-DE" w:eastAsia="zh-CN"/>
        </w:rPr>
        <w:t>1</w:t>
      </w:r>
    </w:p>
    <w:p w14:paraId="130D9B6B" w14:textId="77777777" w:rsidR="0049278C" w:rsidRPr="00DF531C" w:rsidRDefault="0049278C" w:rsidP="00D41E5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SimSun" w:hAnsi="Arial" w:cs="Arial"/>
          <w:b/>
          <w:sz w:val="24"/>
          <w:szCs w:val="24"/>
          <w:lang w:val="de-DE" w:eastAsia="zh-CN"/>
        </w:rPr>
      </w:pPr>
    </w:p>
    <w:p w14:paraId="173258F8" w14:textId="19FEB3F8" w:rsidR="00633B27" w:rsidRPr="00DF531C" w:rsidRDefault="00633B27" w:rsidP="00633B27">
      <w:pPr>
        <w:pStyle w:val="Header"/>
        <w:rPr>
          <w:rFonts w:eastAsia="MS Mincho" w:cs="Arial"/>
          <w:sz w:val="24"/>
          <w:szCs w:val="24"/>
          <w:lang w:val="en-US" w:eastAsia="en-US"/>
        </w:rPr>
      </w:pPr>
      <w:r w:rsidRPr="00DF531C">
        <w:rPr>
          <w:rFonts w:eastAsia="MS Mincho" w:cs="Arial"/>
          <w:sz w:val="24"/>
          <w:szCs w:val="24"/>
          <w:lang w:val="en-US" w:eastAsia="en-US"/>
        </w:rPr>
        <w:tab/>
      </w:r>
      <w:r w:rsidRPr="00DF531C">
        <w:rPr>
          <w:rFonts w:eastAsia="MS Mincho" w:cs="Arial"/>
          <w:sz w:val="24"/>
          <w:szCs w:val="24"/>
          <w:lang w:val="en-US" w:eastAsia="en-US"/>
        </w:rPr>
        <w:tab/>
      </w:r>
      <w:r w:rsidRPr="00DF531C">
        <w:rPr>
          <w:rFonts w:eastAsia="MS Mincho" w:cs="Arial"/>
          <w:sz w:val="24"/>
          <w:szCs w:val="24"/>
          <w:lang w:val="en-US" w:eastAsia="en-US"/>
        </w:rPr>
        <w:tab/>
      </w:r>
      <w:r w:rsidRPr="00DF531C">
        <w:rPr>
          <w:rFonts w:eastAsia="MS Mincho" w:cs="Arial"/>
          <w:sz w:val="24"/>
          <w:szCs w:val="24"/>
          <w:lang w:val="en-US" w:eastAsia="en-US"/>
        </w:rPr>
        <w:tab/>
      </w:r>
      <w:r w:rsidRPr="00DF531C">
        <w:rPr>
          <w:rFonts w:eastAsia="MS Mincho" w:cs="Arial"/>
          <w:sz w:val="24"/>
          <w:szCs w:val="24"/>
          <w:lang w:val="en-US" w:eastAsia="en-US"/>
        </w:rPr>
        <w:tab/>
      </w:r>
      <w:r w:rsidRPr="00DF531C">
        <w:rPr>
          <w:rFonts w:eastAsia="MS Mincho" w:cs="Arial"/>
          <w:sz w:val="24"/>
          <w:szCs w:val="24"/>
          <w:lang w:val="en-US" w:eastAsia="en-US"/>
        </w:rPr>
        <w:tab/>
      </w:r>
      <w:r w:rsidRPr="00DF531C">
        <w:rPr>
          <w:rFonts w:eastAsia="MS Mincho" w:cs="Arial"/>
          <w:sz w:val="24"/>
          <w:szCs w:val="24"/>
          <w:lang w:val="en-US" w:eastAsia="en-US"/>
        </w:rPr>
        <w:tab/>
      </w:r>
      <w:r w:rsidRPr="00DF531C">
        <w:rPr>
          <w:rFonts w:eastAsia="MS Mincho" w:cs="Arial"/>
          <w:sz w:val="24"/>
          <w:szCs w:val="24"/>
          <w:lang w:val="en-US" w:eastAsia="en-US"/>
        </w:rPr>
        <w:tab/>
      </w:r>
      <w:r w:rsidRPr="00DF531C">
        <w:rPr>
          <w:rFonts w:eastAsia="MS Mincho" w:cs="Arial"/>
          <w:sz w:val="24"/>
          <w:szCs w:val="24"/>
          <w:lang w:val="en-US" w:eastAsia="en-US"/>
        </w:rPr>
        <w:tab/>
      </w:r>
    </w:p>
    <w:p w14:paraId="018BF15F" w14:textId="39D541F9" w:rsidR="00633B27" w:rsidRPr="00DF531C" w:rsidRDefault="00633B27" w:rsidP="00633B27">
      <w:pPr>
        <w:spacing w:after="120"/>
        <w:ind w:left="1980" w:hanging="1980"/>
        <w:jc w:val="both"/>
        <w:rPr>
          <w:rFonts w:ascii="Arial" w:hAnsi="Arial" w:cs="Arial"/>
          <w:b/>
          <w:bCs/>
          <w:sz w:val="24"/>
          <w:szCs w:val="24"/>
          <w:lang w:eastAsia="ko-KR"/>
        </w:rPr>
      </w:pPr>
      <w:r w:rsidRPr="6D14A20E">
        <w:rPr>
          <w:rFonts w:ascii="Arial" w:eastAsia="MS Mincho" w:hAnsi="Arial" w:cs="Arial"/>
          <w:b/>
          <w:bCs/>
          <w:sz w:val="24"/>
          <w:szCs w:val="24"/>
          <w:lang w:val="en-US"/>
        </w:rPr>
        <w:t>Agenda Item:</w:t>
      </w:r>
      <w:r>
        <w:tab/>
      </w:r>
      <w:r w:rsidR="007C6A64" w:rsidRPr="6D14A20E">
        <w:rPr>
          <w:rFonts w:ascii="Arial Bold" w:eastAsia="MS Mincho" w:hAnsi="Arial Bold" w:cs="Arial"/>
          <w:b/>
          <w:bCs/>
          <w:sz w:val="24"/>
          <w:szCs w:val="24"/>
          <w:lang w:val="en-US"/>
        </w:rPr>
        <w:t>5</w:t>
      </w:r>
      <w:r w:rsidR="7CFF029E" w:rsidRPr="6D14A20E">
        <w:rPr>
          <w:rFonts w:ascii="Arial Bold" w:eastAsia="MS Mincho" w:hAnsi="Arial Bold" w:cs="Arial"/>
          <w:b/>
          <w:bCs/>
          <w:sz w:val="24"/>
          <w:szCs w:val="24"/>
          <w:lang w:val="en-US"/>
        </w:rPr>
        <w:t>.2</w:t>
      </w:r>
    </w:p>
    <w:p w14:paraId="70B783BA" w14:textId="77777777" w:rsidR="00633B27" w:rsidRPr="00DF531C" w:rsidRDefault="00633B27" w:rsidP="00633B27">
      <w:pPr>
        <w:tabs>
          <w:tab w:val="left" w:pos="1985"/>
        </w:tabs>
        <w:jc w:val="both"/>
        <w:rPr>
          <w:rFonts w:ascii="Arial" w:eastAsia="MS Mincho" w:hAnsi="Arial" w:cs="Arial"/>
          <w:b/>
          <w:sz w:val="24"/>
          <w:szCs w:val="24"/>
          <w:lang w:val="en-US"/>
        </w:rPr>
      </w:pPr>
      <w:r w:rsidRPr="00DF531C">
        <w:rPr>
          <w:rFonts w:ascii="Arial" w:eastAsia="MS Mincho" w:hAnsi="Arial" w:cs="Arial"/>
          <w:b/>
          <w:sz w:val="24"/>
          <w:szCs w:val="24"/>
          <w:lang w:val="en-US"/>
        </w:rPr>
        <w:t xml:space="preserve">Source: </w:t>
      </w:r>
      <w:r w:rsidRPr="00DF531C">
        <w:rPr>
          <w:rFonts w:ascii="Arial" w:eastAsia="MS Mincho" w:hAnsi="Arial" w:cs="Arial"/>
          <w:b/>
          <w:sz w:val="24"/>
          <w:szCs w:val="24"/>
          <w:lang w:val="en-US"/>
        </w:rPr>
        <w:tab/>
        <w:t>SONY</w:t>
      </w:r>
    </w:p>
    <w:p w14:paraId="4B457BF2" w14:textId="27F5DBE7" w:rsidR="00633B27" w:rsidRPr="00DF531C" w:rsidRDefault="00633B27" w:rsidP="00633B27">
      <w:pPr>
        <w:tabs>
          <w:tab w:val="left" w:pos="1985"/>
        </w:tabs>
        <w:jc w:val="both"/>
        <w:rPr>
          <w:rFonts w:ascii="Arial" w:eastAsia="MS Mincho" w:hAnsi="Arial" w:cs="Arial"/>
          <w:b/>
          <w:sz w:val="24"/>
          <w:szCs w:val="24"/>
          <w:lang w:val="en-US"/>
        </w:rPr>
      </w:pPr>
      <w:r w:rsidRPr="00DF531C">
        <w:rPr>
          <w:rFonts w:ascii="Arial" w:eastAsia="MS Mincho" w:hAnsi="Arial" w:cs="Arial"/>
          <w:b/>
          <w:sz w:val="24"/>
          <w:szCs w:val="24"/>
          <w:lang w:val="en-US"/>
        </w:rPr>
        <w:t>Title:</w:t>
      </w:r>
      <w:r w:rsidR="002826E5" w:rsidRPr="00DF531C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13160B" w:rsidRPr="00DF531C">
        <w:rPr>
          <w:rFonts w:ascii="Arial" w:eastAsia="MS Mincho" w:hAnsi="Arial" w:cs="Arial"/>
          <w:b/>
          <w:sz w:val="24"/>
          <w:szCs w:val="24"/>
          <w:lang w:val="en-US"/>
        </w:rPr>
        <w:t xml:space="preserve">Configuration of CORESET and </w:t>
      </w:r>
      <w:r w:rsidR="00051053">
        <w:rPr>
          <w:rFonts w:ascii="Arial" w:eastAsia="MS Mincho" w:hAnsi="Arial" w:cs="Arial"/>
          <w:b/>
          <w:sz w:val="24"/>
          <w:szCs w:val="24"/>
          <w:lang w:val="en-US"/>
        </w:rPr>
        <w:t>S</w:t>
      </w:r>
      <w:r w:rsidR="0013160B" w:rsidRPr="00DF531C">
        <w:rPr>
          <w:rFonts w:ascii="Arial" w:eastAsia="MS Mincho" w:hAnsi="Arial" w:cs="Arial"/>
          <w:b/>
          <w:sz w:val="24"/>
          <w:szCs w:val="24"/>
          <w:lang w:val="en-US"/>
        </w:rPr>
        <w:t>earch space for SDT</w:t>
      </w:r>
      <w:r w:rsidR="00BA0E91" w:rsidRPr="00DF531C">
        <w:rPr>
          <w:rFonts w:ascii="Arial" w:hAnsi="Arial" w:cs="Arial"/>
          <w:b/>
          <w:sz w:val="24"/>
          <w:szCs w:val="24"/>
          <w:lang w:eastAsia="ko-KR"/>
        </w:rPr>
        <w:t xml:space="preserve"> </w:t>
      </w:r>
      <w:r w:rsidR="00F340EB" w:rsidRPr="00DF531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43B0BE38" w14:textId="77777777" w:rsidR="00DD4E7D" w:rsidRPr="003E3216" w:rsidRDefault="00DD4E7D" w:rsidP="009D4889">
      <w:pPr>
        <w:tabs>
          <w:tab w:val="left" w:pos="1985"/>
        </w:tabs>
        <w:jc w:val="both"/>
        <w:rPr>
          <w:rFonts w:ascii="Arial" w:eastAsia="MS Mincho" w:hAnsi="Arial" w:cs="Arial"/>
          <w:b/>
          <w:sz w:val="24"/>
          <w:szCs w:val="24"/>
          <w:lang w:val="en-US"/>
        </w:rPr>
      </w:pPr>
      <w:r w:rsidRPr="00DF531C">
        <w:rPr>
          <w:rFonts w:ascii="Arial" w:eastAsia="MS Mincho" w:hAnsi="Arial" w:cs="Arial"/>
          <w:b/>
          <w:sz w:val="24"/>
          <w:szCs w:val="24"/>
          <w:lang w:val="en-US"/>
        </w:rPr>
        <w:t>Document for:</w:t>
      </w:r>
      <w:r w:rsidR="004D2A00" w:rsidRPr="00DF531C">
        <w:rPr>
          <w:rFonts w:ascii="Arial" w:eastAsia="MS Mincho" w:hAnsi="Arial" w:cs="Arial"/>
          <w:b/>
          <w:sz w:val="24"/>
          <w:szCs w:val="24"/>
          <w:lang w:val="en-US"/>
        </w:rPr>
        <w:tab/>
        <w:t>Discussion</w:t>
      </w:r>
      <w:r w:rsidR="00605D0E" w:rsidRPr="00DF531C">
        <w:rPr>
          <w:rFonts w:ascii="Arial" w:eastAsia="MS Mincho" w:hAnsi="Arial" w:cs="Arial"/>
          <w:b/>
          <w:sz w:val="24"/>
          <w:szCs w:val="24"/>
          <w:lang w:val="en-US"/>
        </w:rPr>
        <w:t xml:space="preserve"> and Decision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E7E32DF" w14:textId="77777777" w:rsidR="007C6A64" w:rsidRPr="00074926" w:rsidRDefault="007C6A64" w:rsidP="007C6A64">
      <w:pPr>
        <w:tabs>
          <w:tab w:val="left" w:pos="1800"/>
        </w:tabs>
        <w:spacing w:after="60"/>
        <w:rPr>
          <w:b/>
        </w:rPr>
      </w:pPr>
    </w:p>
    <w:p w14:paraId="7A728E9E" w14:textId="77777777" w:rsidR="007C6A64" w:rsidRPr="007C6A64" w:rsidRDefault="007C6A64" w:rsidP="00A9372C">
      <w:pPr>
        <w:pStyle w:val="Heading1"/>
        <w:numPr>
          <w:ilvl w:val="0"/>
          <w:numId w:val="13"/>
        </w:numPr>
        <w:rPr>
          <w:b/>
          <w:bCs/>
        </w:rPr>
      </w:pPr>
      <w:bookmarkStart w:id="11" w:name="OLE_LINK1"/>
      <w:bookmarkStart w:id="12" w:name="OLE_LINK2"/>
      <w:r w:rsidRPr="007C6A64">
        <w:rPr>
          <w:b/>
          <w:bCs/>
        </w:rPr>
        <w:t xml:space="preserve">Introduction </w:t>
      </w:r>
    </w:p>
    <w:bookmarkEnd w:id="11"/>
    <w:bookmarkEnd w:id="12"/>
    <w:p w14:paraId="00784034" w14:textId="0CA035A0" w:rsidR="00AD73DB" w:rsidRPr="00DF531C" w:rsidRDefault="000D2C38" w:rsidP="00AD73DB">
      <w:pPr>
        <w:pStyle w:val="Comments"/>
        <w:jc w:val="both"/>
        <w:rPr>
          <w:rFonts w:ascii="Times New Roman" w:hAnsi="Times New Roman"/>
          <w:bCs/>
          <w:i w:val="0"/>
          <w:iCs/>
          <w:sz w:val="22"/>
          <w:szCs w:val="22"/>
        </w:rPr>
      </w:pPr>
      <w:r w:rsidRPr="00DF531C">
        <w:rPr>
          <w:rFonts w:ascii="Times New Roman" w:hAnsi="Times New Roman"/>
          <w:bCs/>
          <w:i w:val="0"/>
          <w:iCs/>
          <w:sz w:val="22"/>
          <w:szCs w:val="22"/>
        </w:rPr>
        <w:t>RAN2 sent an LS</w:t>
      </w:r>
      <w:r w:rsidR="00012133" w:rsidRPr="00DF531C">
        <w:rPr>
          <w:rFonts w:ascii="Times New Roman" w:hAnsi="Times New Roman"/>
          <w:bCs/>
          <w:i w:val="0"/>
          <w:iCs/>
          <w:sz w:val="22"/>
          <w:szCs w:val="22"/>
        </w:rPr>
        <w:t xml:space="preserve"> [2]</w:t>
      </w:r>
      <w:r w:rsidRPr="00DF531C">
        <w:rPr>
          <w:rFonts w:ascii="Times New Roman" w:hAnsi="Times New Roman"/>
          <w:bCs/>
          <w:i w:val="0"/>
          <w:iCs/>
          <w:sz w:val="22"/>
          <w:szCs w:val="22"/>
        </w:rPr>
        <w:t xml:space="preserve"> </w:t>
      </w:r>
      <w:r w:rsidR="00AD73DB" w:rsidRPr="00DF531C">
        <w:rPr>
          <w:rFonts w:ascii="Times New Roman" w:hAnsi="Times New Roman"/>
          <w:bCs/>
          <w:i w:val="0"/>
          <w:iCs/>
          <w:sz w:val="22"/>
          <w:szCs w:val="22"/>
        </w:rPr>
        <w:t xml:space="preserve">to RAN1 </w:t>
      </w:r>
      <w:r w:rsidRPr="00DF531C">
        <w:rPr>
          <w:rFonts w:ascii="Times New Roman" w:hAnsi="Times New Roman"/>
          <w:bCs/>
          <w:i w:val="0"/>
          <w:iCs/>
          <w:sz w:val="22"/>
          <w:szCs w:val="22"/>
        </w:rPr>
        <w:t xml:space="preserve">about agreements relating to SDT and also asked </w:t>
      </w:r>
      <w:r w:rsidR="00AD73DB" w:rsidRPr="00DF531C">
        <w:rPr>
          <w:rFonts w:ascii="Times New Roman" w:hAnsi="Times New Roman"/>
          <w:bCs/>
          <w:i w:val="0"/>
          <w:iCs/>
          <w:sz w:val="22"/>
          <w:szCs w:val="22"/>
        </w:rPr>
        <w:t xml:space="preserve">RAN1 </w:t>
      </w:r>
      <w:r w:rsidRPr="00DF531C">
        <w:rPr>
          <w:rFonts w:ascii="Times New Roman" w:hAnsi="Times New Roman"/>
          <w:bCs/>
          <w:i w:val="0"/>
          <w:iCs/>
          <w:sz w:val="22"/>
          <w:szCs w:val="22"/>
        </w:rPr>
        <w:t xml:space="preserve">to provide some answers to </w:t>
      </w:r>
      <w:r w:rsidR="00AD73DB" w:rsidRPr="00DF531C">
        <w:rPr>
          <w:rFonts w:ascii="Times New Roman" w:hAnsi="Times New Roman"/>
          <w:bCs/>
          <w:i w:val="0"/>
          <w:iCs/>
          <w:sz w:val="22"/>
          <w:szCs w:val="22"/>
        </w:rPr>
        <w:t xml:space="preserve">the following design issues: </w:t>
      </w:r>
      <w:r w:rsidRPr="00DF531C">
        <w:rPr>
          <w:rFonts w:ascii="Times New Roman" w:hAnsi="Times New Roman"/>
          <w:bCs/>
          <w:i w:val="0"/>
          <w:iCs/>
          <w:sz w:val="22"/>
          <w:szCs w:val="22"/>
        </w:rPr>
        <w:t xml:space="preserve"> </w:t>
      </w:r>
    </w:p>
    <w:p w14:paraId="56590751" w14:textId="77777777" w:rsidR="00012133" w:rsidRPr="00DF531C" w:rsidRDefault="00012133" w:rsidP="00012133">
      <w:pPr>
        <w:pStyle w:val="a"/>
        <w:ind w:left="284"/>
        <w:rPr>
          <w:b/>
          <w:bCs/>
          <w:sz w:val="18"/>
          <w:szCs w:val="18"/>
          <w:u w:val="single"/>
        </w:rPr>
      </w:pPr>
      <w:r w:rsidRPr="00DF531C">
        <w:rPr>
          <w:b/>
          <w:bCs/>
          <w:sz w:val="18"/>
          <w:szCs w:val="18"/>
          <w:u w:val="single"/>
        </w:rPr>
        <w:t>For RA-SDT</w:t>
      </w:r>
    </w:p>
    <w:p w14:paraId="307A814C" w14:textId="77777777" w:rsidR="00012133" w:rsidRPr="00DF531C" w:rsidRDefault="00012133" w:rsidP="00012133">
      <w:pPr>
        <w:pStyle w:val="a"/>
        <w:ind w:left="284"/>
        <w:rPr>
          <w:sz w:val="18"/>
          <w:szCs w:val="18"/>
        </w:rPr>
      </w:pPr>
    </w:p>
    <w:p w14:paraId="66BF1666" w14:textId="77777777" w:rsidR="00012133" w:rsidRPr="00DF531C" w:rsidRDefault="00012133" w:rsidP="00012133">
      <w:pPr>
        <w:pStyle w:val="Doc-text2"/>
        <w:numPr>
          <w:ilvl w:val="0"/>
          <w:numId w:val="25"/>
        </w:numPr>
        <w:ind w:left="644"/>
        <w:rPr>
          <w:rFonts w:ascii="Times New Roman" w:hAnsi="Times New Roman"/>
          <w:sz w:val="18"/>
          <w:szCs w:val="18"/>
          <w:u w:val="single"/>
        </w:rPr>
      </w:pPr>
      <w:r w:rsidRPr="00DF531C">
        <w:rPr>
          <w:rFonts w:ascii="Times New Roman" w:hAnsi="Times New Roman"/>
          <w:sz w:val="18"/>
          <w:szCs w:val="18"/>
        </w:rPr>
        <w:t xml:space="preserve">For RACH based solutions, upon successful completion of contention resolution, the UE shall monitor the C-RNTI. </w:t>
      </w:r>
    </w:p>
    <w:p w14:paraId="0D007887" w14:textId="42733D05" w:rsidR="00012133" w:rsidRPr="00DF531C" w:rsidRDefault="00012133" w:rsidP="00012133">
      <w:pPr>
        <w:pStyle w:val="Header"/>
        <w:tabs>
          <w:tab w:val="left" w:pos="720"/>
        </w:tabs>
        <w:spacing w:after="120"/>
        <w:ind w:left="284"/>
        <w:rPr>
          <w:rFonts w:ascii="Times New Roman" w:hAnsi="Times New Roman"/>
          <w:b w:val="0"/>
          <w:szCs w:val="18"/>
        </w:rPr>
      </w:pPr>
      <w:r w:rsidRPr="00DF531C">
        <w:rPr>
          <w:rFonts w:ascii="Times New Roman" w:hAnsi="Times New Roman"/>
          <w:b w:val="0"/>
          <w:szCs w:val="18"/>
        </w:rPr>
        <w:t xml:space="preserve">  …..</w:t>
      </w:r>
    </w:p>
    <w:p w14:paraId="1406C135" w14:textId="7B4F533C" w:rsidR="00012133" w:rsidRPr="00DF531C" w:rsidRDefault="00012133" w:rsidP="00012133">
      <w:pPr>
        <w:pStyle w:val="Header"/>
        <w:tabs>
          <w:tab w:val="left" w:pos="720"/>
        </w:tabs>
        <w:spacing w:after="120"/>
        <w:ind w:left="284"/>
        <w:rPr>
          <w:rFonts w:ascii="Times New Roman" w:hAnsi="Times New Roman"/>
          <w:bCs/>
          <w:szCs w:val="18"/>
          <w:u w:val="single"/>
        </w:rPr>
      </w:pPr>
      <w:r w:rsidRPr="00DF531C">
        <w:rPr>
          <w:rFonts w:ascii="Times New Roman" w:hAnsi="Times New Roman"/>
          <w:bCs/>
          <w:szCs w:val="18"/>
          <w:u w:val="single"/>
        </w:rPr>
        <w:t>For RA-SDT:</w:t>
      </w:r>
    </w:p>
    <w:p w14:paraId="622EDC41" w14:textId="77777777" w:rsidR="00012133" w:rsidRPr="00DF531C" w:rsidRDefault="00012133" w:rsidP="00012133">
      <w:pPr>
        <w:pStyle w:val="Header"/>
        <w:tabs>
          <w:tab w:val="left" w:pos="720"/>
        </w:tabs>
        <w:spacing w:after="120"/>
        <w:ind w:left="284"/>
        <w:rPr>
          <w:rFonts w:ascii="Times New Roman" w:hAnsi="Times New Roman"/>
          <w:b w:val="0"/>
          <w:szCs w:val="18"/>
        </w:rPr>
      </w:pPr>
      <w:r w:rsidRPr="00DF531C">
        <w:rPr>
          <w:rFonts w:ascii="Times New Roman" w:hAnsi="Times New Roman"/>
          <w:b w:val="0"/>
          <w:szCs w:val="18"/>
        </w:rPr>
        <w:t xml:space="preserve">As noted above, RAN2 has agreed that the UE in RRC_INACTIVE should be able to send multiple UL and DL packets as part of the same SDT mechanism and </w:t>
      </w:r>
      <w:r w:rsidRPr="00DF531C">
        <w:rPr>
          <w:rFonts w:ascii="Times New Roman" w:hAnsi="Times New Roman"/>
          <w:b w:val="0"/>
          <w:szCs w:val="18"/>
          <w:highlight w:val="yellow"/>
        </w:rPr>
        <w:t>the UE has to monitor the PDCCH addressed to the C-RNTI</w:t>
      </w:r>
      <w:r w:rsidRPr="00DF531C">
        <w:rPr>
          <w:rFonts w:ascii="Times New Roman" w:hAnsi="Times New Roman"/>
          <w:b w:val="0"/>
          <w:szCs w:val="18"/>
        </w:rPr>
        <w:t xml:space="preserve"> after successful completion of the RACH procedure during RA-SDT. RAN2 respectfully requests RAN1 to provide input on configuration of the coreset and search space for monitoring the PDCCH addressed to the C-RNTI in the above case. </w:t>
      </w:r>
    </w:p>
    <w:p w14:paraId="3AC486D3" w14:textId="2D391A23" w:rsidR="00012133" w:rsidRPr="00DF531C" w:rsidRDefault="00012133" w:rsidP="00012133">
      <w:pPr>
        <w:pStyle w:val="Header"/>
        <w:tabs>
          <w:tab w:val="left" w:pos="720"/>
        </w:tabs>
        <w:spacing w:after="120"/>
        <w:ind w:left="284"/>
        <w:rPr>
          <w:rFonts w:ascii="Times New Roman" w:hAnsi="Times New Roman"/>
          <w:bCs/>
          <w:szCs w:val="18"/>
          <w:u w:val="single"/>
        </w:rPr>
      </w:pPr>
      <w:r w:rsidRPr="00DF531C">
        <w:rPr>
          <w:rFonts w:ascii="Times New Roman" w:hAnsi="Times New Roman"/>
          <w:bCs/>
          <w:szCs w:val="18"/>
          <w:u w:val="single"/>
        </w:rPr>
        <w:t>For CG-SDT:</w:t>
      </w:r>
    </w:p>
    <w:p w14:paraId="207524FF" w14:textId="77777777" w:rsidR="00012133" w:rsidRPr="00DF531C" w:rsidRDefault="00012133" w:rsidP="00012133">
      <w:pPr>
        <w:pStyle w:val="Header"/>
        <w:tabs>
          <w:tab w:val="left" w:pos="720"/>
        </w:tabs>
        <w:spacing w:after="120"/>
        <w:ind w:left="284"/>
        <w:rPr>
          <w:rFonts w:ascii="Times New Roman" w:hAnsi="Times New Roman"/>
          <w:b w:val="0"/>
          <w:szCs w:val="18"/>
        </w:rPr>
      </w:pPr>
      <w:r w:rsidRPr="00DF531C">
        <w:rPr>
          <w:rFonts w:ascii="Times New Roman" w:hAnsi="Times New Roman"/>
          <w:b w:val="0"/>
          <w:szCs w:val="18"/>
        </w:rPr>
        <w:t xml:space="preserve">As noted above, RAN2 has agreed that an association between type 1 CG resource(s) and SSB(s) is required for CG-based SDT considering the multi-beam operation. Providing such configuration explicitly in the </w:t>
      </w:r>
      <w:r w:rsidRPr="00DF531C">
        <w:rPr>
          <w:rFonts w:ascii="Times New Roman" w:hAnsi="Times New Roman"/>
          <w:b w:val="0"/>
          <w:i/>
          <w:iCs/>
          <w:szCs w:val="18"/>
        </w:rPr>
        <w:t>RRCRelease</w:t>
      </w:r>
      <w:r w:rsidRPr="00DF531C">
        <w:rPr>
          <w:rFonts w:ascii="Times New Roman" w:hAnsi="Times New Roman"/>
          <w:b w:val="0"/>
          <w:szCs w:val="18"/>
        </w:rPr>
        <w:t xml:space="preserve"> message with </w:t>
      </w:r>
      <w:r w:rsidRPr="00DF531C">
        <w:rPr>
          <w:rFonts w:ascii="Times New Roman" w:hAnsi="Times New Roman"/>
          <w:b w:val="0"/>
          <w:i/>
          <w:iCs/>
          <w:szCs w:val="18"/>
        </w:rPr>
        <w:t>suspendConfig</w:t>
      </w:r>
      <w:r w:rsidRPr="00DF531C">
        <w:rPr>
          <w:rFonts w:ascii="Times New Roman" w:hAnsi="Times New Roman"/>
          <w:b w:val="0"/>
          <w:szCs w:val="18"/>
        </w:rPr>
        <w:t xml:space="preserve"> is being considered by RAN2. RAN2 respectfully requests RAN1 to provide input on configuration of such association between the type 1 CG resources and the SSBs. </w:t>
      </w:r>
    </w:p>
    <w:p w14:paraId="49190408" w14:textId="77777777" w:rsidR="00012133" w:rsidRPr="00DF531C" w:rsidRDefault="00012133" w:rsidP="00012133">
      <w:pPr>
        <w:spacing w:after="120"/>
        <w:ind w:left="284"/>
        <w:rPr>
          <w:sz w:val="18"/>
          <w:szCs w:val="18"/>
        </w:rPr>
      </w:pPr>
      <w:r w:rsidRPr="00DF531C">
        <w:rPr>
          <w:sz w:val="18"/>
          <w:szCs w:val="18"/>
        </w:rPr>
        <w:t>2. Actions:</w:t>
      </w:r>
    </w:p>
    <w:p w14:paraId="5FBC85FD" w14:textId="77777777" w:rsidR="00012133" w:rsidRPr="00DF531C" w:rsidRDefault="00012133" w:rsidP="00012133">
      <w:pPr>
        <w:spacing w:after="120"/>
        <w:ind w:left="2269" w:hanging="1985"/>
        <w:rPr>
          <w:sz w:val="18"/>
          <w:szCs w:val="18"/>
        </w:rPr>
      </w:pPr>
      <w:r w:rsidRPr="00DF531C">
        <w:rPr>
          <w:sz w:val="18"/>
          <w:szCs w:val="18"/>
        </w:rPr>
        <w:t>To RAN1 group.</w:t>
      </w:r>
    </w:p>
    <w:p w14:paraId="5E6D2801" w14:textId="77777777" w:rsidR="00012133" w:rsidRPr="00DF531C" w:rsidRDefault="00012133" w:rsidP="00012133">
      <w:pPr>
        <w:spacing w:after="120"/>
        <w:ind w:left="1277" w:hanging="993"/>
        <w:rPr>
          <w:sz w:val="18"/>
          <w:szCs w:val="18"/>
        </w:rPr>
      </w:pPr>
      <w:r w:rsidRPr="00DF531C">
        <w:rPr>
          <w:sz w:val="18"/>
          <w:szCs w:val="18"/>
        </w:rPr>
        <w:t xml:space="preserve">ACTION: </w:t>
      </w:r>
      <w:r w:rsidRPr="00DF531C">
        <w:rPr>
          <w:sz w:val="18"/>
          <w:szCs w:val="18"/>
        </w:rPr>
        <w:tab/>
        <w:t xml:space="preserve">RAN2 respectfully requests RAN1 to take the above into account and provide input for: </w:t>
      </w:r>
    </w:p>
    <w:p w14:paraId="1CA49A30" w14:textId="77777777" w:rsidR="00012133" w:rsidRPr="00DF531C" w:rsidRDefault="00012133" w:rsidP="00012133">
      <w:pPr>
        <w:pStyle w:val="ListParagraph"/>
        <w:numPr>
          <w:ilvl w:val="0"/>
          <w:numId w:val="22"/>
        </w:numPr>
        <w:spacing w:after="120" w:line="240" w:lineRule="auto"/>
        <w:ind w:left="1364"/>
        <w:rPr>
          <w:rFonts w:ascii="Times New Roman" w:hAnsi="Times New Roman"/>
          <w:sz w:val="18"/>
          <w:szCs w:val="18"/>
          <w:highlight w:val="yellow"/>
        </w:rPr>
      </w:pPr>
      <w:r w:rsidRPr="00DF531C">
        <w:rPr>
          <w:rFonts w:ascii="Times New Roman" w:hAnsi="Times New Roman"/>
          <w:sz w:val="18"/>
          <w:szCs w:val="18"/>
          <w:highlight w:val="yellow"/>
        </w:rPr>
        <w:t xml:space="preserve">Configuration of the coreset and search space for monitoring the PDCCH addressed to the C-RNTI after successful completion of the RACH procedure during RA-SDT. </w:t>
      </w:r>
    </w:p>
    <w:p w14:paraId="71BBE586" w14:textId="77777777" w:rsidR="00012133" w:rsidRPr="00DF531C" w:rsidRDefault="00012133" w:rsidP="00012133">
      <w:pPr>
        <w:pStyle w:val="ListParagraph"/>
        <w:numPr>
          <w:ilvl w:val="0"/>
          <w:numId w:val="22"/>
        </w:numPr>
        <w:spacing w:after="120" w:line="240" w:lineRule="auto"/>
        <w:ind w:left="1364"/>
        <w:rPr>
          <w:rFonts w:ascii="Times New Roman" w:hAnsi="Times New Roman"/>
          <w:sz w:val="18"/>
          <w:szCs w:val="18"/>
        </w:rPr>
      </w:pPr>
      <w:r w:rsidRPr="00DF531C">
        <w:rPr>
          <w:rFonts w:ascii="Times New Roman" w:hAnsi="Times New Roman"/>
          <w:sz w:val="18"/>
          <w:szCs w:val="18"/>
        </w:rPr>
        <w:t>Configuration of association between the type 1 CG resource(s) for CG-SDT and SSB(s)</w:t>
      </w:r>
    </w:p>
    <w:p w14:paraId="357D1156" w14:textId="77777777" w:rsidR="00AD73DB" w:rsidRPr="00DF531C" w:rsidRDefault="00AD73DB" w:rsidP="000D2C38">
      <w:pPr>
        <w:pStyle w:val="Comments"/>
        <w:jc w:val="both"/>
        <w:rPr>
          <w:rFonts w:ascii="Times New Roman" w:hAnsi="Times New Roman"/>
          <w:i w:val="0"/>
          <w:iCs/>
          <w:sz w:val="22"/>
          <w:szCs w:val="22"/>
        </w:rPr>
      </w:pPr>
    </w:p>
    <w:p w14:paraId="7C5D84AA" w14:textId="28E3BCDE" w:rsidR="009530BA" w:rsidRDefault="00EF4769" w:rsidP="009530BA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bCs/>
          <w:iCs/>
          <w:sz w:val="22"/>
          <w:szCs w:val="22"/>
        </w:rPr>
      </w:pPr>
      <w:r w:rsidRPr="00DF531C">
        <w:rPr>
          <w:rFonts w:ascii="Times New Roman" w:hAnsi="Times New Roman"/>
          <w:b w:val="0"/>
          <w:bCs/>
          <w:iCs/>
          <w:sz w:val="22"/>
          <w:szCs w:val="22"/>
        </w:rPr>
        <w:t>In this contribution</w:t>
      </w:r>
      <w:r w:rsidR="0073493C" w:rsidRPr="00DF531C">
        <w:rPr>
          <w:rFonts w:ascii="Times New Roman" w:hAnsi="Times New Roman"/>
          <w:b w:val="0"/>
          <w:bCs/>
          <w:iCs/>
          <w:sz w:val="22"/>
          <w:szCs w:val="22"/>
        </w:rPr>
        <w:t xml:space="preserve">, we discuss </w:t>
      </w:r>
      <w:r w:rsidR="00AD73DB" w:rsidRPr="00DF531C">
        <w:rPr>
          <w:rFonts w:ascii="Times New Roman" w:hAnsi="Times New Roman"/>
          <w:b w:val="0"/>
          <w:bCs/>
          <w:iCs/>
          <w:sz w:val="22"/>
          <w:szCs w:val="22"/>
        </w:rPr>
        <w:t xml:space="preserve">the </w:t>
      </w:r>
      <w:r w:rsidR="009530BA" w:rsidRPr="00DF531C">
        <w:rPr>
          <w:rFonts w:ascii="Times New Roman" w:hAnsi="Times New Roman"/>
          <w:b w:val="0"/>
          <w:bCs/>
          <w:iCs/>
          <w:sz w:val="22"/>
          <w:szCs w:val="22"/>
        </w:rPr>
        <w:t>configuration of the CORESET and search space for monitoring the PDCCH addressed to the RNTI of the SDT.</w:t>
      </w:r>
    </w:p>
    <w:p w14:paraId="4CD78BFE" w14:textId="77777777" w:rsidR="00273F50" w:rsidRPr="00DF531C" w:rsidRDefault="00273F50" w:rsidP="009530BA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bCs/>
          <w:iCs/>
          <w:sz w:val="22"/>
          <w:szCs w:val="22"/>
        </w:rPr>
      </w:pPr>
    </w:p>
    <w:p w14:paraId="0D472C7C" w14:textId="01267777" w:rsidR="00A97403" w:rsidRPr="0060725A" w:rsidRDefault="00B30DD3" w:rsidP="3654F97A">
      <w:pPr>
        <w:pStyle w:val="Heading1"/>
        <w:numPr>
          <w:ilvl w:val="0"/>
          <w:numId w:val="13"/>
        </w:numPr>
        <w:rPr>
          <w:sz w:val="28"/>
          <w:szCs w:val="28"/>
          <w:lang w:val="en-US"/>
        </w:rPr>
      </w:pPr>
      <w:r>
        <w:rPr>
          <w:sz w:val="28"/>
          <w:szCs w:val="28"/>
        </w:rPr>
        <w:t>CORESET and Search space for SDT</w:t>
      </w:r>
    </w:p>
    <w:p w14:paraId="57BBA989" w14:textId="77777777" w:rsidR="00757F69" w:rsidRDefault="00B30DD3" w:rsidP="00B30DD3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sz w:val="22"/>
          <w:szCs w:val="22"/>
        </w:rPr>
      </w:pPr>
      <w:r w:rsidRPr="00B30DD3">
        <w:rPr>
          <w:rFonts w:ascii="Times New Roman" w:hAnsi="Times New Roman"/>
          <w:b w:val="0"/>
          <w:sz w:val="22"/>
          <w:szCs w:val="22"/>
        </w:rPr>
        <w:t xml:space="preserve">RAN2 has been discussing SDT for some time and made a significant number of agreements. It is agreed that </w:t>
      </w:r>
      <w:r w:rsidRPr="00B30DD3">
        <w:rPr>
          <w:rFonts w:ascii="Times New Roman" w:hAnsi="Times New Roman"/>
          <w:b w:val="0"/>
          <w:color w:val="000000"/>
          <w:sz w:val="22"/>
          <w:szCs w:val="22"/>
        </w:rPr>
        <w:t xml:space="preserve">4-step and 2-step RA schemes are supported for SDT </w:t>
      </w:r>
      <w:r w:rsidRPr="00B30DD3">
        <w:rPr>
          <w:rFonts w:ascii="Times New Roman" w:hAnsi="Times New Roman"/>
          <w:b w:val="0"/>
          <w:sz w:val="22"/>
          <w:szCs w:val="22"/>
        </w:rPr>
        <w:t>in RRC_INACTIVE</w:t>
      </w:r>
      <w:r w:rsidRPr="00B30DD3">
        <w:rPr>
          <w:rFonts w:ascii="Times New Roman" w:hAnsi="Times New Roman"/>
          <w:b w:val="0"/>
          <w:color w:val="000000"/>
          <w:sz w:val="22"/>
          <w:szCs w:val="22"/>
        </w:rPr>
        <w:t xml:space="preserve"> where SDT can take place in </w:t>
      </w:r>
      <w:r w:rsidRPr="00B30DD3">
        <w:rPr>
          <w:rFonts w:ascii="Times New Roman" w:hAnsi="Times New Roman"/>
          <w:b w:val="0"/>
          <w:sz w:val="22"/>
          <w:szCs w:val="22"/>
        </w:rPr>
        <w:t xml:space="preserve">msg3 of 4-step RACH or MSGA of 2-step RACH. </w:t>
      </w:r>
    </w:p>
    <w:p w14:paraId="4E48396D" w14:textId="1D59F50B" w:rsidR="002D3C1D" w:rsidRDefault="00B30DD3" w:rsidP="00B30DD3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color w:val="000000"/>
          <w:sz w:val="22"/>
          <w:szCs w:val="22"/>
        </w:rPr>
      </w:pPr>
      <w:r w:rsidRPr="00B30DD3">
        <w:rPr>
          <w:rFonts w:ascii="Times New Roman" w:hAnsi="Times New Roman"/>
          <w:b w:val="0"/>
          <w:sz w:val="22"/>
          <w:szCs w:val="22"/>
        </w:rPr>
        <w:t xml:space="preserve">In addition, RAN2 agreed that after successful completion of the RACH procedure, </w:t>
      </w:r>
      <w:r w:rsidR="002D3C1D" w:rsidRPr="002D3C1D">
        <w:rPr>
          <w:rFonts w:ascii="Times New Roman" w:hAnsi="Times New Roman"/>
          <w:b w:val="0"/>
          <w:bCs/>
          <w:color w:val="000000"/>
          <w:sz w:val="22"/>
          <w:szCs w:val="22"/>
        </w:rPr>
        <w:t xml:space="preserve">a UE can transmit and receive multiple UL and DL packets as part of the same SDT mechanism by </w:t>
      </w:r>
      <w:r w:rsidR="002D3C1D" w:rsidRPr="002D3C1D">
        <w:rPr>
          <w:rFonts w:ascii="Times New Roman" w:hAnsi="Times New Roman"/>
          <w:b w:val="0"/>
          <w:bCs/>
          <w:sz w:val="22"/>
          <w:szCs w:val="22"/>
        </w:rPr>
        <w:t>monitoring the PDCCH addressed to C-RNTI</w:t>
      </w:r>
      <w:r w:rsidR="002D3C1D" w:rsidRPr="002D3C1D">
        <w:rPr>
          <w:rFonts w:ascii="Times New Roman" w:hAnsi="Times New Roman"/>
          <w:b w:val="0"/>
          <w:bCs/>
          <w:color w:val="000000"/>
          <w:sz w:val="22"/>
          <w:szCs w:val="22"/>
        </w:rPr>
        <w:t xml:space="preserve"> without transitioning to RRC_CONNECTED.</w:t>
      </w:r>
    </w:p>
    <w:p w14:paraId="51243819" w14:textId="00088C9A" w:rsidR="00B30DD3" w:rsidRDefault="00B30DD3" w:rsidP="00B30DD3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color w:val="000000"/>
          <w:sz w:val="22"/>
          <w:szCs w:val="22"/>
        </w:rPr>
        <w:t xml:space="preserve">On this point, </w:t>
      </w:r>
      <w:r w:rsidRPr="00757F69">
        <w:rPr>
          <w:rFonts w:ascii="Times New Roman" w:hAnsi="Times New Roman"/>
          <w:b w:val="0"/>
          <w:color w:val="000000"/>
          <w:sz w:val="22"/>
          <w:szCs w:val="22"/>
        </w:rPr>
        <w:t xml:space="preserve">RAN2 </w:t>
      </w:r>
      <w:r w:rsidR="00757F69" w:rsidRPr="00757F69">
        <w:rPr>
          <w:rFonts w:ascii="Times New Roman" w:hAnsi="Times New Roman"/>
          <w:b w:val="0"/>
          <w:color w:val="000000"/>
          <w:sz w:val="22"/>
          <w:szCs w:val="22"/>
        </w:rPr>
        <w:t xml:space="preserve">has asked </w:t>
      </w:r>
      <w:r w:rsidRPr="00757F69">
        <w:rPr>
          <w:rFonts w:ascii="Times New Roman" w:hAnsi="Times New Roman"/>
          <w:b w:val="0"/>
          <w:sz w:val="22"/>
          <w:szCs w:val="22"/>
        </w:rPr>
        <w:t xml:space="preserve">RAN1 to </w:t>
      </w:r>
      <w:r w:rsidR="00757F69">
        <w:rPr>
          <w:rFonts w:ascii="Times New Roman" w:hAnsi="Times New Roman"/>
          <w:b w:val="0"/>
          <w:sz w:val="22"/>
          <w:szCs w:val="22"/>
        </w:rPr>
        <w:t xml:space="preserve">check RAN2 agreements and </w:t>
      </w:r>
      <w:r w:rsidRPr="00757F69">
        <w:rPr>
          <w:rFonts w:ascii="Times New Roman" w:hAnsi="Times New Roman"/>
          <w:b w:val="0"/>
          <w:sz w:val="22"/>
          <w:szCs w:val="22"/>
        </w:rPr>
        <w:t xml:space="preserve">provide input on </w:t>
      </w:r>
      <w:r w:rsidR="00757F69">
        <w:rPr>
          <w:rFonts w:ascii="Times New Roman" w:hAnsi="Times New Roman"/>
          <w:b w:val="0"/>
          <w:sz w:val="22"/>
          <w:szCs w:val="22"/>
        </w:rPr>
        <w:t xml:space="preserve">the </w:t>
      </w:r>
      <w:r w:rsidRPr="00757F69">
        <w:rPr>
          <w:rFonts w:ascii="Times New Roman" w:hAnsi="Times New Roman"/>
          <w:b w:val="0"/>
          <w:sz w:val="22"/>
          <w:szCs w:val="22"/>
        </w:rPr>
        <w:t>configuration of the coreset and search space for monitoring the PDCCH addressed to the C-RNTI.</w:t>
      </w:r>
    </w:p>
    <w:p w14:paraId="0D026A50" w14:textId="07B822AA" w:rsidR="00EF71A9" w:rsidRPr="00EF71A9" w:rsidRDefault="008F3A3F" w:rsidP="005E055D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To progress on these issues, </w:t>
      </w:r>
      <w:r w:rsidR="000C6539" w:rsidRPr="0039398A">
        <w:rPr>
          <w:rFonts w:ascii="Times New Roman" w:hAnsi="Times New Roman"/>
          <w:b w:val="0"/>
          <w:sz w:val="22"/>
          <w:szCs w:val="22"/>
        </w:rPr>
        <w:t>a search space</w:t>
      </w:r>
      <w:r w:rsidR="0039398A" w:rsidRPr="0039398A">
        <w:rPr>
          <w:rFonts w:ascii="Times New Roman" w:hAnsi="Times New Roman"/>
          <w:b w:val="0"/>
          <w:sz w:val="22"/>
          <w:szCs w:val="22"/>
        </w:rPr>
        <w:t xml:space="preserve"> </w:t>
      </w:r>
      <w:r w:rsidR="000C6539" w:rsidRPr="0039398A">
        <w:rPr>
          <w:rFonts w:ascii="Times New Roman" w:hAnsi="Times New Roman"/>
          <w:b w:val="0"/>
          <w:sz w:val="22"/>
          <w:szCs w:val="22"/>
        </w:rPr>
        <w:t xml:space="preserve">is obviously needed for SDT </w:t>
      </w:r>
      <w:r w:rsidRPr="00B30DD3">
        <w:rPr>
          <w:rFonts w:ascii="Times New Roman" w:hAnsi="Times New Roman"/>
          <w:b w:val="0"/>
          <w:sz w:val="22"/>
          <w:szCs w:val="22"/>
        </w:rPr>
        <w:t xml:space="preserve">after successful completion of the </w:t>
      </w:r>
      <w:r w:rsidRPr="00B30DD3">
        <w:rPr>
          <w:rFonts w:ascii="Times New Roman" w:hAnsi="Times New Roman"/>
          <w:b w:val="0"/>
          <w:sz w:val="22"/>
          <w:szCs w:val="22"/>
        </w:rPr>
        <w:lastRenderedPageBreak/>
        <w:t>RACH procedure</w:t>
      </w:r>
      <w:r w:rsidR="008442AB" w:rsidRPr="0039398A">
        <w:rPr>
          <w:rFonts w:ascii="Times New Roman" w:hAnsi="Times New Roman"/>
          <w:b w:val="0"/>
          <w:sz w:val="22"/>
          <w:szCs w:val="22"/>
        </w:rPr>
        <w:t xml:space="preserve">. The starting point should be </w:t>
      </w:r>
      <w:r w:rsidR="000C6539" w:rsidRPr="0039398A">
        <w:rPr>
          <w:rFonts w:ascii="Times New Roman" w:hAnsi="Times New Roman"/>
          <w:b w:val="0"/>
          <w:sz w:val="22"/>
          <w:szCs w:val="22"/>
        </w:rPr>
        <w:t xml:space="preserve">based </w:t>
      </w:r>
      <w:r w:rsidR="008442AB" w:rsidRPr="0039398A">
        <w:rPr>
          <w:rFonts w:ascii="Times New Roman" w:hAnsi="Times New Roman"/>
          <w:b w:val="0"/>
          <w:sz w:val="22"/>
          <w:szCs w:val="22"/>
        </w:rPr>
        <w:t xml:space="preserve">on </w:t>
      </w:r>
      <w:r w:rsidR="000C6539" w:rsidRPr="0039398A">
        <w:rPr>
          <w:rFonts w:ascii="Times New Roman" w:hAnsi="Times New Roman"/>
          <w:b w:val="0"/>
          <w:sz w:val="22"/>
          <w:szCs w:val="22"/>
        </w:rPr>
        <w:t>CSS Type 1 (Type1-PDCCH)</w:t>
      </w:r>
      <w:r w:rsidR="008442AB" w:rsidRPr="0039398A">
        <w:rPr>
          <w:rFonts w:ascii="Times New Roman" w:hAnsi="Times New Roman"/>
          <w:b w:val="0"/>
          <w:sz w:val="22"/>
          <w:szCs w:val="22"/>
        </w:rPr>
        <w:t xml:space="preserve"> and CORESET</w:t>
      </w:r>
      <w:r w:rsidR="00337B0B">
        <w:rPr>
          <w:rFonts w:ascii="Times New Roman" w:hAnsi="Times New Roman"/>
          <w:b w:val="0"/>
          <w:sz w:val="22"/>
          <w:szCs w:val="22"/>
        </w:rPr>
        <w:t>#</w:t>
      </w:r>
      <w:r w:rsidR="006867EB">
        <w:rPr>
          <w:rFonts w:ascii="Times New Roman" w:hAnsi="Times New Roman"/>
          <w:b w:val="0"/>
          <w:sz w:val="22"/>
          <w:szCs w:val="22"/>
        </w:rPr>
        <w:t>0</w:t>
      </w:r>
      <w:r w:rsidR="000C6539" w:rsidRPr="0039398A">
        <w:rPr>
          <w:rFonts w:ascii="Times New Roman" w:hAnsi="Times New Roman"/>
          <w:b w:val="0"/>
          <w:sz w:val="22"/>
          <w:szCs w:val="22"/>
        </w:rPr>
        <w:t xml:space="preserve">. However, we have to consider flexibilty of configuring </w:t>
      </w:r>
      <w:r w:rsidR="008442AB" w:rsidRPr="0039398A">
        <w:rPr>
          <w:rFonts w:ascii="Times New Roman" w:hAnsi="Times New Roman"/>
          <w:b w:val="0"/>
          <w:sz w:val="22"/>
          <w:szCs w:val="22"/>
        </w:rPr>
        <w:t xml:space="preserve">different </w:t>
      </w:r>
      <w:r w:rsidR="000C6539" w:rsidRPr="0039398A">
        <w:rPr>
          <w:rFonts w:ascii="Times New Roman" w:hAnsi="Times New Roman"/>
          <w:b w:val="0"/>
          <w:sz w:val="22"/>
          <w:szCs w:val="22"/>
        </w:rPr>
        <w:t>common search space</w:t>
      </w:r>
      <w:r w:rsidR="0039398A" w:rsidRPr="0039398A">
        <w:rPr>
          <w:rFonts w:ascii="Times New Roman" w:hAnsi="Times New Roman"/>
          <w:b w:val="0"/>
          <w:sz w:val="22"/>
          <w:szCs w:val="22"/>
        </w:rPr>
        <w:t xml:space="preserve"> </w:t>
      </w:r>
      <w:r w:rsidR="006867EB">
        <w:rPr>
          <w:rFonts w:ascii="Times New Roman" w:hAnsi="Times New Roman"/>
          <w:b w:val="0"/>
          <w:sz w:val="22"/>
          <w:szCs w:val="22"/>
        </w:rPr>
        <w:t xml:space="preserve">and </w:t>
      </w:r>
      <w:r w:rsidR="006867EB" w:rsidRPr="00D70653">
        <w:rPr>
          <w:rFonts w:ascii="Times New Roman" w:hAnsi="Times New Roman"/>
          <w:b w:val="0"/>
          <w:sz w:val="22"/>
          <w:szCs w:val="22"/>
        </w:rPr>
        <w:t>CORESET</w:t>
      </w:r>
      <w:r w:rsidR="006867EB" w:rsidRPr="0039398A">
        <w:rPr>
          <w:rFonts w:ascii="Times New Roman" w:hAnsi="Times New Roman"/>
          <w:b w:val="0"/>
          <w:sz w:val="22"/>
          <w:szCs w:val="22"/>
        </w:rPr>
        <w:t xml:space="preserve"> </w:t>
      </w:r>
      <w:r w:rsidR="000C6539" w:rsidRPr="0039398A">
        <w:rPr>
          <w:rFonts w:ascii="Times New Roman" w:hAnsi="Times New Roman"/>
          <w:b w:val="0"/>
          <w:sz w:val="22"/>
          <w:szCs w:val="22"/>
        </w:rPr>
        <w:t>if capacity is needed to be increased in the cell.</w:t>
      </w:r>
      <w:r w:rsidR="00EF71A9">
        <w:rPr>
          <w:rFonts w:ascii="Times New Roman" w:hAnsi="Times New Roman"/>
          <w:b w:val="0"/>
          <w:sz w:val="22"/>
          <w:szCs w:val="22"/>
        </w:rPr>
        <w:t xml:space="preserve"> In this </w:t>
      </w:r>
      <w:r w:rsidR="00EF71A9" w:rsidRPr="00EF71A9">
        <w:rPr>
          <w:rFonts w:ascii="Times New Roman" w:hAnsi="Times New Roman"/>
          <w:b w:val="0"/>
          <w:sz w:val="22"/>
          <w:szCs w:val="22"/>
        </w:rPr>
        <w:t xml:space="preserve">case, another common search space (CSS Type X) and its associated CORESET can be configured via </w:t>
      </w:r>
      <w:r w:rsidR="00EF71A9" w:rsidRPr="00EF71A9">
        <w:rPr>
          <w:rFonts w:ascii="Times New Roman" w:hAnsi="Times New Roman"/>
          <w:b w:val="0"/>
          <w:bCs/>
          <w:i/>
          <w:iCs/>
          <w:sz w:val="22"/>
          <w:szCs w:val="22"/>
          <w:lang w:val="en-US" w:eastAsia="zh-CN"/>
        </w:rPr>
        <w:t>PDCCH-ConfigCommon</w:t>
      </w:r>
      <w:r w:rsidR="005E055D">
        <w:rPr>
          <w:rFonts w:ascii="Times New Roman" w:hAnsi="Times New Roman"/>
          <w:b w:val="0"/>
          <w:color w:val="000000"/>
          <w:sz w:val="22"/>
          <w:szCs w:val="22"/>
        </w:rPr>
        <w:t xml:space="preserve"> to </w:t>
      </w:r>
      <w:r w:rsidR="005E055D" w:rsidRPr="00B30DD3">
        <w:rPr>
          <w:rFonts w:ascii="Times New Roman" w:hAnsi="Times New Roman"/>
          <w:b w:val="0"/>
          <w:color w:val="000000"/>
          <w:sz w:val="22"/>
          <w:szCs w:val="22"/>
        </w:rPr>
        <w:t xml:space="preserve">receive </w:t>
      </w:r>
      <w:r w:rsidR="009924A2">
        <w:rPr>
          <w:rFonts w:ascii="Times New Roman" w:hAnsi="Times New Roman"/>
          <w:b w:val="0"/>
          <w:color w:val="000000"/>
          <w:sz w:val="22"/>
          <w:szCs w:val="22"/>
        </w:rPr>
        <w:t xml:space="preserve">the scheduling assignments for </w:t>
      </w:r>
      <w:r w:rsidR="005E055D">
        <w:rPr>
          <w:rFonts w:ascii="Times New Roman" w:hAnsi="Times New Roman"/>
          <w:b w:val="0"/>
          <w:color w:val="000000"/>
          <w:sz w:val="22"/>
          <w:szCs w:val="22"/>
        </w:rPr>
        <w:t xml:space="preserve">subsequent </w:t>
      </w:r>
      <w:r w:rsidR="005E055D" w:rsidRPr="00B30DD3">
        <w:rPr>
          <w:rFonts w:ascii="Times New Roman" w:hAnsi="Times New Roman"/>
          <w:b w:val="0"/>
          <w:color w:val="000000"/>
          <w:sz w:val="22"/>
          <w:szCs w:val="22"/>
        </w:rPr>
        <w:t>UL and DL packets</w:t>
      </w:r>
      <w:r w:rsidR="005E055D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="009924A2">
        <w:rPr>
          <w:rFonts w:ascii="Times New Roman" w:hAnsi="Times New Roman"/>
          <w:b w:val="0"/>
          <w:color w:val="000000"/>
          <w:sz w:val="22"/>
          <w:szCs w:val="22"/>
        </w:rPr>
        <w:t>of</w:t>
      </w:r>
      <w:r w:rsidR="005E055D">
        <w:rPr>
          <w:rFonts w:ascii="Times New Roman" w:hAnsi="Times New Roman"/>
          <w:b w:val="0"/>
          <w:color w:val="000000"/>
          <w:sz w:val="22"/>
          <w:szCs w:val="22"/>
        </w:rPr>
        <w:t xml:space="preserve"> SDT</w:t>
      </w:r>
      <w:r w:rsidR="00527488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="00F34084">
        <w:rPr>
          <w:rFonts w:ascii="Times New Roman" w:hAnsi="Times New Roman"/>
          <w:b w:val="0"/>
          <w:color w:val="000000"/>
          <w:sz w:val="22"/>
          <w:szCs w:val="22"/>
        </w:rPr>
        <w:t>during</w:t>
      </w:r>
      <w:r w:rsidR="00527488">
        <w:rPr>
          <w:rFonts w:ascii="Times New Roman" w:hAnsi="Times New Roman"/>
          <w:b w:val="0"/>
          <w:color w:val="000000"/>
          <w:sz w:val="22"/>
          <w:szCs w:val="22"/>
        </w:rPr>
        <w:t xml:space="preserve"> Inactive state</w:t>
      </w:r>
      <w:r w:rsidR="005E055D">
        <w:rPr>
          <w:rFonts w:ascii="Times New Roman" w:hAnsi="Times New Roman"/>
          <w:b w:val="0"/>
          <w:color w:val="000000"/>
          <w:sz w:val="22"/>
          <w:szCs w:val="22"/>
        </w:rPr>
        <w:t>.</w:t>
      </w:r>
    </w:p>
    <w:p w14:paraId="0793AB21" w14:textId="040EE3CD" w:rsidR="00E3676A" w:rsidRDefault="00E3676A" w:rsidP="00B30DD3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Another option is to configure a UE specific search space (USS) and CORESET either in RRC Release (i.e. when UE moves from RRC connected to RRC Inactive) or </w:t>
      </w:r>
      <w:r w:rsidR="00F90431">
        <w:rPr>
          <w:rFonts w:ascii="Times New Roman" w:hAnsi="Times New Roman"/>
          <w:b w:val="0"/>
          <w:sz w:val="22"/>
          <w:szCs w:val="22"/>
        </w:rPr>
        <w:t xml:space="preserve">in </w:t>
      </w:r>
      <w:r>
        <w:rPr>
          <w:rFonts w:ascii="Times New Roman" w:hAnsi="Times New Roman"/>
          <w:b w:val="0"/>
          <w:sz w:val="22"/>
          <w:szCs w:val="22"/>
        </w:rPr>
        <w:t>msg4/msgB. The concern on this option is that each UE would require a separate configuration which will increase the resource and signalling overhead</w:t>
      </w:r>
      <w:r w:rsidRPr="00E3676A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</w:rPr>
        <w:t>significantly</w:t>
      </w:r>
      <w:r w:rsidR="00522EF6">
        <w:rPr>
          <w:rFonts w:ascii="Times New Roman" w:hAnsi="Times New Roman"/>
          <w:b w:val="0"/>
          <w:sz w:val="22"/>
          <w:szCs w:val="22"/>
        </w:rPr>
        <w:t xml:space="preserve"> in the cell</w:t>
      </w:r>
      <w:r>
        <w:rPr>
          <w:rFonts w:ascii="Times New Roman" w:hAnsi="Times New Roman"/>
          <w:b w:val="0"/>
          <w:sz w:val="22"/>
          <w:szCs w:val="22"/>
        </w:rPr>
        <w:t>.</w:t>
      </w:r>
    </w:p>
    <w:p w14:paraId="130EECA8" w14:textId="7E2168B8" w:rsidR="000D7877" w:rsidRDefault="00D70653" w:rsidP="000D7877">
      <w:pPr>
        <w:jc w:val="both"/>
        <w:rPr>
          <w:b/>
          <w:sz w:val="22"/>
          <w:szCs w:val="22"/>
        </w:rPr>
      </w:pPr>
      <w:r w:rsidRPr="00D70653">
        <w:rPr>
          <w:rFonts w:eastAsia="MS Mincho"/>
          <w:b/>
          <w:bCs/>
          <w:sz w:val="22"/>
          <w:szCs w:val="22"/>
          <w:lang w:val="en-US"/>
        </w:rPr>
        <w:t xml:space="preserve">Proposal 1: </w:t>
      </w:r>
      <w:r w:rsidRPr="00D70653">
        <w:rPr>
          <w:b/>
          <w:bCs/>
          <w:sz w:val="22"/>
          <w:szCs w:val="22"/>
        </w:rPr>
        <w:t xml:space="preserve">After the successful completion of the </w:t>
      </w:r>
      <w:r>
        <w:rPr>
          <w:b/>
          <w:bCs/>
          <w:sz w:val="22"/>
          <w:szCs w:val="22"/>
        </w:rPr>
        <w:t>random-access</w:t>
      </w:r>
      <w:r w:rsidRPr="00D70653">
        <w:rPr>
          <w:b/>
          <w:bCs/>
          <w:sz w:val="22"/>
          <w:szCs w:val="22"/>
        </w:rPr>
        <w:t xml:space="preserve"> procedure for SDT, a UE monitors </w:t>
      </w:r>
      <w:r w:rsidRPr="00D70653">
        <w:rPr>
          <w:b/>
          <w:sz w:val="22"/>
          <w:szCs w:val="22"/>
        </w:rPr>
        <w:t>CSS Type 1 and CORESET</w:t>
      </w:r>
      <w:r w:rsidR="00337B0B">
        <w:rPr>
          <w:b/>
          <w:sz w:val="22"/>
          <w:szCs w:val="22"/>
        </w:rPr>
        <w:t>#</w:t>
      </w:r>
      <w:r w:rsidR="006867EB">
        <w:rPr>
          <w:b/>
          <w:sz w:val="22"/>
          <w:szCs w:val="22"/>
        </w:rPr>
        <w:t>0</w:t>
      </w:r>
      <w:r w:rsidR="000D7877">
        <w:rPr>
          <w:b/>
          <w:sz w:val="22"/>
          <w:szCs w:val="22"/>
        </w:rPr>
        <w:t xml:space="preserve"> if </w:t>
      </w:r>
      <w:r w:rsidR="000D7877" w:rsidRPr="0039398A">
        <w:rPr>
          <w:b/>
          <w:bCs/>
          <w:i/>
          <w:iCs/>
          <w:sz w:val="22"/>
          <w:szCs w:val="22"/>
          <w:lang w:val="en-US" w:eastAsia="zh-CN"/>
        </w:rPr>
        <w:t>PDCCH-ConfigCommon</w:t>
      </w:r>
      <w:r w:rsidR="000D7877">
        <w:rPr>
          <w:b/>
          <w:sz w:val="22"/>
          <w:szCs w:val="22"/>
        </w:rPr>
        <w:t xml:space="preserve"> does not configure another</w:t>
      </w:r>
      <w:r w:rsidR="0039398A">
        <w:rPr>
          <w:b/>
          <w:sz w:val="22"/>
          <w:szCs w:val="22"/>
        </w:rPr>
        <w:t xml:space="preserve"> common search space (CSS Type X)</w:t>
      </w:r>
      <w:r w:rsidR="0039398A">
        <w:rPr>
          <w:b/>
          <w:bCs/>
          <w:i/>
          <w:iCs/>
          <w:sz w:val="22"/>
          <w:szCs w:val="22"/>
          <w:lang w:val="en-US" w:eastAsia="zh-CN"/>
        </w:rPr>
        <w:t>.</w:t>
      </w:r>
      <w:r w:rsidR="000D7877">
        <w:rPr>
          <w:b/>
          <w:bCs/>
          <w:i/>
          <w:iCs/>
          <w:sz w:val="22"/>
          <w:szCs w:val="22"/>
          <w:lang w:val="en-US" w:eastAsia="zh-CN"/>
        </w:rPr>
        <w:t xml:space="preserve"> </w:t>
      </w:r>
      <w:r w:rsidR="000D7877" w:rsidRPr="000D7877">
        <w:rPr>
          <w:b/>
          <w:bCs/>
          <w:sz w:val="22"/>
          <w:szCs w:val="22"/>
          <w:lang w:val="en-US" w:eastAsia="zh-CN"/>
        </w:rPr>
        <w:t>I</w:t>
      </w:r>
      <w:r w:rsidR="000D7877" w:rsidRPr="000D7877">
        <w:rPr>
          <w:b/>
          <w:sz w:val="22"/>
          <w:szCs w:val="22"/>
        </w:rPr>
        <w:t>f</w:t>
      </w:r>
      <w:r w:rsidR="000D7877">
        <w:rPr>
          <w:b/>
          <w:sz w:val="22"/>
          <w:szCs w:val="22"/>
        </w:rPr>
        <w:t xml:space="preserve"> </w:t>
      </w:r>
      <w:r w:rsidR="000D7877" w:rsidRPr="0039398A">
        <w:rPr>
          <w:b/>
          <w:bCs/>
          <w:i/>
          <w:iCs/>
          <w:sz w:val="22"/>
          <w:szCs w:val="22"/>
          <w:lang w:val="en-US" w:eastAsia="zh-CN"/>
        </w:rPr>
        <w:t>PDCCH-ConfigCommon</w:t>
      </w:r>
      <w:r w:rsidR="000D7877">
        <w:rPr>
          <w:b/>
          <w:sz w:val="22"/>
          <w:szCs w:val="22"/>
        </w:rPr>
        <w:t xml:space="preserve"> configures another common search space (CSS Type X</w:t>
      </w:r>
      <w:r w:rsidR="006867EB">
        <w:rPr>
          <w:b/>
          <w:sz w:val="22"/>
          <w:szCs w:val="22"/>
        </w:rPr>
        <w:t>)</w:t>
      </w:r>
      <w:r w:rsidR="000D7877">
        <w:rPr>
          <w:b/>
          <w:bCs/>
          <w:i/>
          <w:iCs/>
          <w:sz w:val="22"/>
          <w:szCs w:val="22"/>
          <w:lang w:val="en-US" w:eastAsia="zh-CN"/>
        </w:rPr>
        <w:t xml:space="preserve">, </w:t>
      </w:r>
      <w:r w:rsidR="00174E8E" w:rsidRPr="00D70653">
        <w:rPr>
          <w:b/>
          <w:bCs/>
          <w:sz w:val="22"/>
          <w:szCs w:val="22"/>
        </w:rPr>
        <w:t xml:space="preserve">a UE </w:t>
      </w:r>
      <w:r w:rsidR="00174E8E">
        <w:rPr>
          <w:b/>
          <w:bCs/>
          <w:sz w:val="22"/>
          <w:szCs w:val="22"/>
        </w:rPr>
        <w:t xml:space="preserve">should </w:t>
      </w:r>
      <w:r w:rsidR="00174E8E" w:rsidRPr="00D70653">
        <w:rPr>
          <w:b/>
          <w:bCs/>
          <w:sz w:val="22"/>
          <w:szCs w:val="22"/>
        </w:rPr>
        <w:t xml:space="preserve">monitor </w:t>
      </w:r>
      <w:r w:rsidR="000D7877">
        <w:rPr>
          <w:b/>
          <w:bCs/>
          <w:sz w:val="22"/>
          <w:szCs w:val="22"/>
        </w:rPr>
        <w:t xml:space="preserve">this </w:t>
      </w:r>
      <w:r w:rsidR="000D7877" w:rsidRPr="00D70653">
        <w:rPr>
          <w:b/>
          <w:sz w:val="22"/>
          <w:szCs w:val="22"/>
        </w:rPr>
        <w:t>CSS Type</w:t>
      </w:r>
      <w:r w:rsidR="000D7877">
        <w:rPr>
          <w:b/>
          <w:sz w:val="22"/>
          <w:szCs w:val="22"/>
        </w:rPr>
        <w:t xml:space="preserve"> X</w:t>
      </w:r>
      <w:r w:rsidR="000D7877" w:rsidRPr="00D70653">
        <w:rPr>
          <w:b/>
          <w:sz w:val="22"/>
          <w:szCs w:val="22"/>
        </w:rPr>
        <w:t xml:space="preserve"> and its associated</w:t>
      </w:r>
      <w:r w:rsidR="006867EB">
        <w:rPr>
          <w:b/>
          <w:sz w:val="22"/>
          <w:szCs w:val="22"/>
        </w:rPr>
        <w:t xml:space="preserve"> </w:t>
      </w:r>
      <w:r w:rsidR="009C31F9">
        <w:rPr>
          <w:b/>
          <w:sz w:val="22"/>
          <w:szCs w:val="22"/>
        </w:rPr>
        <w:t>common</w:t>
      </w:r>
      <w:r w:rsidR="009C31F9" w:rsidRPr="00D70653">
        <w:rPr>
          <w:b/>
          <w:sz w:val="22"/>
          <w:szCs w:val="22"/>
        </w:rPr>
        <w:t xml:space="preserve"> </w:t>
      </w:r>
      <w:r w:rsidR="006867EB" w:rsidRPr="00D70653">
        <w:rPr>
          <w:b/>
          <w:sz w:val="22"/>
          <w:szCs w:val="22"/>
        </w:rPr>
        <w:t>CORESET</w:t>
      </w:r>
      <w:r w:rsidR="004B036A">
        <w:rPr>
          <w:b/>
          <w:sz w:val="22"/>
          <w:szCs w:val="22"/>
        </w:rPr>
        <w:t>#Y</w:t>
      </w:r>
      <w:r w:rsidR="000D7877">
        <w:rPr>
          <w:b/>
          <w:sz w:val="22"/>
          <w:szCs w:val="22"/>
        </w:rPr>
        <w:t>.</w:t>
      </w:r>
    </w:p>
    <w:p w14:paraId="5358B95B" w14:textId="34BB6713" w:rsidR="000C6539" w:rsidRDefault="000C6539" w:rsidP="00B30DD3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sz w:val="22"/>
          <w:szCs w:val="22"/>
        </w:rPr>
      </w:pPr>
    </w:p>
    <w:p w14:paraId="146E1C05" w14:textId="2DB0E7DB" w:rsidR="005101F2" w:rsidRPr="005101F2" w:rsidRDefault="008D3E10" w:rsidP="00B30DD3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Cs/>
          <w:sz w:val="22"/>
          <w:szCs w:val="22"/>
          <w:u w:val="single"/>
        </w:rPr>
      </w:pPr>
      <w:r>
        <w:rPr>
          <w:rFonts w:ascii="Times New Roman" w:hAnsi="Times New Roman"/>
          <w:bCs/>
          <w:sz w:val="22"/>
          <w:szCs w:val="22"/>
          <w:u w:val="single"/>
        </w:rPr>
        <w:t xml:space="preserve">Naming of the </w:t>
      </w:r>
      <w:r w:rsidR="005101F2" w:rsidRPr="005101F2">
        <w:rPr>
          <w:rFonts w:ascii="Times New Roman" w:hAnsi="Times New Roman"/>
          <w:bCs/>
          <w:sz w:val="22"/>
          <w:szCs w:val="22"/>
          <w:u w:val="single"/>
        </w:rPr>
        <w:t>RNTI:</w:t>
      </w:r>
    </w:p>
    <w:p w14:paraId="13733761" w14:textId="627B287B" w:rsidR="005B66E4" w:rsidRPr="001F7D93" w:rsidRDefault="00FC16C9" w:rsidP="005B66E4">
      <w:pPr>
        <w:jc w:val="both"/>
        <w:rPr>
          <w:sz w:val="22"/>
          <w:szCs w:val="22"/>
        </w:rPr>
      </w:pPr>
      <w:r w:rsidRPr="002968F1">
        <w:rPr>
          <w:rFonts w:eastAsia="MS Mincho"/>
          <w:bCs/>
          <w:sz w:val="22"/>
          <w:szCs w:val="22"/>
          <w:lang w:val="en-US"/>
        </w:rPr>
        <w:t>In Rel-1</w:t>
      </w:r>
      <w:r w:rsidR="00A31B08" w:rsidRPr="002968F1">
        <w:rPr>
          <w:rFonts w:eastAsia="MS Mincho"/>
          <w:bCs/>
          <w:sz w:val="22"/>
          <w:szCs w:val="22"/>
          <w:lang w:val="en-US"/>
        </w:rPr>
        <w:t>5,</w:t>
      </w:r>
      <w:r w:rsidR="005B66E4" w:rsidRPr="002968F1">
        <w:rPr>
          <w:rFonts w:eastAsia="MS Mincho"/>
          <w:bCs/>
          <w:sz w:val="22"/>
          <w:szCs w:val="22"/>
          <w:lang w:val="en-US"/>
        </w:rPr>
        <w:t xml:space="preserve"> before and during initial access, a UE may monitor </w:t>
      </w:r>
      <w:r w:rsidR="002968F1" w:rsidRPr="002968F1">
        <w:rPr>
          <w:rFonts w:eastAsia="MS Mincho"/>
          <w:bCs/>
          <w:sz w:val="22"/>
          <w:szCs w:val="22"/>
          <w:lang w:val="en-US"/>
        </w:rPr>
        <w:t xml:space="preserve">common </w:t>
      </w:r>
      <w:r w:rsidR="005B66E4" w:rsidRPr="002968F1">
        <w:rPr>
          <w:rFonts w:eastAsia="MS Mincho"/>
          <w:bCs/>
          <w:sz w:val="22"/>
          <w:szCs w:val="22"/>
          <w:lang w:val="en-US"/>
        </w:rPr>
        <w:t>search spaces</w:t>
      </w:r>
      <w:r w:rsidR="002968F1" w:rsidRPr="002968F1">
        <w:rPr>
          <w:rFonts w:eastAsia="MS Mincho"/>
          <w:bCs/>
          <w:sz w:val="22"/>
          <w:szCs w:val="22"/>
          <w:lang w:val="en-US"/>
        </w:rPr>
        <w:t xml:space="preserve"> (CSS) </w:t>
      </w:r>
      <w:r w:rsidR="005B66E4" w:rsidRPr="002968F1">
        <w:rPr>
          <w:rFonts w:eastAsia="MS Mincho"/>
          <w:bCs/>
          <w:sz w:val="22"/>
          <w:szCs w:val="22"/>
          <w:lang w:val="en-US"/>
        </w:rPr>
        <w:t>for SIB1 (</w:t>
      </w:r>
      <w:r w:rsidR="005B66E4" w:rsidRPr="002968F1">
        <w:rPr>
          <w:sz w:val="22"/>
          <w:szCs w:val="22"/>
        </w:rPr>
        <w:t>Type0-PDCCH), other system information (Type0A-PDCCH), random access (Type1-PDCCH), and paging (Type2-</w:t>
      </w:r>
      <w:r w:rsidR="005B66E4" w:rsidRPr="001F7D93">
        <w:rPr>
          <w:sz w:val="22"/>
          <w:szCs w:val="22"/>
        </w:rPr>
        <w:t xml:space="preserve">PDCCH) </w:t>
      </w:r>
      <w:r w:rsidR="001F7D93" w:rsidRPr="001F7D93">
        <w:rPr>
          <w:sz w:val="22"/>
          <w:szCs w:val="22"/>
        </w:rPr>
        <w:t xml:space="preserve">where </w:t>
      </w:r>
      <w:r w:rsidR="001F7D93">
        <w:rPr>
          <w:sz w:val="22"/>
          <w:szCs w:val="22"/>
        </w:rPr>
        <w:t xml:space="preserve">the CRC of </w:t>
      </w:r>
      <w:r w:rsidR="001F7D93" w:rsidRPr="001F7D93">
        <w:rPr>
          <w:sz w:val="22"/>
          <w:szCs w:val="22"/>
        </w:rPr>
        <w:t xml:space="preserve">the corresponding DCI format is scrambled by </w:t>
      </w:r>
      <w:r w:rsidR="005B66E4" w:rsidRPr="001F7D93">
        <w:rPr>
          <w:sz w:val="22"/>
          <w:szCs w:val="22"/>
        </w:rPr>
        <w:t>SI-RNTI, RA-RNTI or a TC-RNTI, and P-RNTI.</w:t>
      </w:r>
    </w:p>
    <w:p w14:paraId="56D9B5E6" w14:textId="379BD99D" w:rsidR="005B66E4" w:rsidRPr="002968F1" w:rsidRDefault="005B66E4" w:rsidP="005B66E4">
      <w:pPr>
        <w:jc w:val="both"/>
        <w:rPr>
          <w:sz w:val="22"/>
          <w:szCs w:val="22"/>
        </w:rPr>
      </w:pPr>
      <w:r w:rsidRPr="002968F1">
        <w:rPr>
          <w:sz w:val="22"/>
          <w:szCs w:val="22"/>
        </w:rPr>
        <w:t xml:space="preserve">In connected mode, </w:t>
      </w:r>
      <w:r w:rsidR="002968F1" w:rsidRPr="002968F1">
        <w:rPr>
          <w:sz w:val="22"/>
          <w:szCs w:val="22"/>
        </w:rPr>
        <w:t xml:space="preserve">in addition to </w:t>
      </w:r>
      <w:r w:rsidR="005C2614">
        <w:rPr>
          <w:sz w:val="22"/>
          <w:szCs w:val="22"/>
        </w:rPr>
        <w:t xml:space="preserve">some </w:t>
      </w:r>
      <w:r w:rsidR="002968F1" w:rsidRPr="002968F1">
        <w:rPr>
          <w:sz w:val="22"/>
          <w:szCs w:val="22"/>
        </w:rPr>
        <w:t xml:space="preserve">CSS monitoring, </w:t>
      </w:r>
      <w:r w:rsidRPr="002968F1">
        <w:rPr>
          <w:sz w:val="22"/>
          <w:szCs w:val="22"/>
        </w:rPr>
        <w:t xml:space="preserve">a UE may </w:t>
      </w:r>
      <w:r w:rsidRPr="002968F1">
        <w:rPr>
          <w:rFonts w:eastAsia="MS Mincho"/>
          <w:bCs/>
          <w:sz w:val="22"/>
          <w:szCs w:val="22"/>
          <w:lang w:val="en-US"/>
        </w:rPr>
        <w:t xml:space="preserve">monitor </w:t>
      </w:r>
      <w:r w:rsidR="002968F1" w:rsidRPr="002968F1">
        <w:rPr>
          <w:rFonts w:eastAsia="MS Mincho"/>
          <w:bCs/>
          <w:sz w:val="22"/>
          <w:szCs w:val="22"/>
          <w:lang w:val="en-US"/>
        </w:rPr>
        <w:t xml:space="preserve">a UE specific </w:t>
      </w:r>
      <w:r w:rsidRPr="002968F1">
        <w:rPr>
          <w:rFonts w:eastAsia="MS Mincho"/>
          <w:bCs/>
          <w:sz w:val="22"/>
          <w:szCs w:val="22"/>
          <w:lang w:val="en-US"/>
        </w:rPr>
        <w:t xml:space="preserve">search space </w:t>
      </w:r>
      <w:r w:rsidR="002968F1" w:rsidRPr="002968F1">
        <w:rPr>
          <w:rFonts w:eastAsia="MS Mincho"/>
          <w:bCs/>
          <w:sz w:val="22"/>
          <w:szCs w:val="22"/>
          <w:lang w:val="en-US"/>
        </w:rPr>
        <w:t xml:space="preserve">(USS) </w:t>
      </w:r>
      <w:r w:rsidR="001F7D93" w:rsidRPr="001F7D93">
        <w:rPr>
          <w:sz w:val="22"/>
          <w:szCs w:val="22"/>
        </w:rPr>
        <w:t xml:space="preserve">where </w:t>
      </w:r>
      <w:r w:rsidR="001F7D93">
        <w:rPr>
          <w:sz w:val="22"/>
          <w:szCs w:val="22"/>
        </w:rPr>
        <w:t xml:space="preserve">the CRC of </w:t>
      </w:r>
      <w:r w:rsidR="001F7D93" w:rsidRPr="001F7D93">
        <w:rPr>
          <w:sz w:val="22"/>
          <w:szCs w:val="22"/>
        </w:rPr>
        <w:t xml:space="preserve">the corresponding DCI format is scrambled by </w:t>
      </w:r>
      <w:r w:rsidR="002968F1" w:rsidRPr="002968F1">
        <w:rPr>
          <w:sz w:val="22"/>
          <w:szCs w:val="22"/>
        </w:rPr>
        <w:t>C-RNTI</w:t>
      </w:r>
      <w:r w:rsidR="002968F1" w:rsidRPr="002968F1">
        <w:rPr>
          <w:sz w:val="22"/>
          <w:szCs w:val="22"/>
          <w:lang w:val="en-US"/>
        </w:rPr>
        <w:t>,</w:t>
      </w:r>
      <w:r w:rsidR="002968F1" w:rsidRPr="002968F1">
        <w:rPr>
          <w:sz w:val="22"/>
          <w:szCs w:val="22"/>
        </w:rPr>
        <w:t xml:space="preserve"> </w:t>
      </w:r>
      <w:r w:rsidR="002968F1" w:rsidRPr="002968F1">
        <w:rPr>
          <w:sz w:val="22"/>
          <w:szCs w:val="22"/>
          <w:lang w:val="en-US"/>
        </w:rPr>
        <w:t xml:space="preserve">MCS-C-RNTI, SP-CSI-RNTI, </w:t>
      </w:r>
      <w:r w:rsidR="001F7D93">
        <w:rPr>
          <w:sz w:val="22"/>
          <w:szCs w:val="22"/>
        </w:rPr>
        <w:t>or</w:t>
      </w:r>
      <w:r w:rsidR="002968F1" w:rsidRPr="002968F1">
        <w:rPr>
          <w:sz w:val="22"/>
          <w:szCs w:val="22"/>
        </w:rPr>
        <w:t xml:space="preserve"> CS-RNTI(s). </w:t>
      </w:r>
    </w:p>
    <w:p w14:paraId="1858AC57" w14:textId="3C0A5EFB" w:rsidR="002968F1" w:rsidRDefault="002968F1" w:rsidP="005B66E4">
      <w:pPr>
        <w:jc w:val="both"/>
        <w:rPr>
          <w:sz w:val="22"/>
          <w:szCs w:val="22"/>
        </w:rPr>
      </w:pPr>
      <w:r w:rsidRPr="002968F1">
        <w:rPr>
          <w:sz w:val="22"/>
          <w:szCs w:val="22"/>
        </w:rPr>
        <w:t xml:space="preserve">Furthermore, in connected mode, a UE may </w:t>
      </w:r>
      <w:r w:rsidR="009E04A8">
        <w:rPr>
          <w:sz w:val="22"/>
          <w:szCs w:val="22"/>
        </w:rPr>
        <w:t xml:space="preserve">additionally </w:t>
      </w:r>
      <w:r w:rsidRPr="002968F1">
        <w:rPr>
          <w:rFonts w:eastAsia="MS Mincho"/>
          <w:bCs/>
          <w:sz w:val="22"/>
          <w:szCs w:val="22"/>
          <w:lang w:val="en-US"/>
        </w:rPr>
        <w:t>monitor a</w:t>
      </w:r>
      <w:r w:rsidR="001F7D93">
        <w:rPr>
          <w:rFonts w:eastAsia="MS Mincho"/>
          <w:bCs/>
          <w:sz w:val="22"/>
          <w:szCs w:val="22"/>
          <w:lang w:val="en-US"/>
        </w:rPr>
        <w:t>nother</w:t>
      </w:r>
      <w:r w:rsidRPr="002968F1">
        <w:rPr>
          <w:rFonts w:eastAsia="MS Mincho"/>
          <w:bCs/>
          <w:sz w:val="22"/>
          <w:szCs w:val="22"/>
          <w:lang w:val="en-US"/>
        </w:rPr>
        <w:t xml:space="preserve"> common search space (CSS) </w:t>
      </w:r>
      <w:r w:rsidR="001F7D93" w:rsidRPr="001F7D93">
        <w:rPr>
          <w:sz w:val="22"/>
          <w:szCs w:val="22"/>
        </w:rPr>
        <w:t xml:space="preserve">where </w:t>
      </w:r>
      <w:r w:rsidR="001F7D93">
        <w:rPr>
          <w:sz w:val="22"/>
          <w:szCs w:val="22"/>
        </w:rPr>
        <w:t xml:space="preserve">the CRC of </w:t>
      </w:r>
      <w:r w:rsidR="001F7D93" w:rsidRPr="001F7D93">
        <w:rPr>
          <w:sz w:val="22"/>
          <w:szCs w:val="22"/>
        </w:rPr>
        <w:t>the corresponding DCI format is scrambled by</w:t>
      </w:r>
      <w:r w:rsidR="001F7D93" w:rsidRPr="002968F1">
        <w:rPr>
          <w:rFonts w:eastAsia="MS Mincho"/>
          <w:bCs/>
          <w:sz w:val="22"/>
          <w:szCs w:val="22"/>
          <w:lang w:val="en-US"/>
        </w:rPr>
        <w:t xml:space="preserve"> </w:t>
      </w:r>
      <w:r w:rsidRPr="002968F1">
        <w:rPr>
          <w:sz w:val="22"/>
          <w:szCs w:val="22"/>
        </w:rPr>
        <w:t xml:space="preserve">INT-RNTI, SFI-RNTI, TPC-PUSCH-RNTI, TPC-PUCCH-RNTI, </w:t>
      </w:r>
      <w:r w:rsidR="001F7D93">
        <w:rPr>
          <w:sz w:val="22"/>
          <w:szCs w:val="22"/>
        </w:rPr>
        <w:t>or</w:t>
      </w:r>
      <w:r w:rsidRPr="002968F1">
        <w:rPr>
          <w:sz w:val="22"/>
          <w:szCs w:val="22"/>
        </w:rPr>
        <w:t xml:space="preserve"> TPC-SRS-RNTI.</w:t>
      </w:r>
    </w:p>
    <w:p w14:paraId="464CCA07" w14:textId="32451DDD" w:rsidR="00760DAC" w:rsidRDefault="00777AB8" w:rsidP="00777AB8">
      <w:pPr>
        <w:jc w:val="both"/>
        <w:rPr>
          <w:sz w:val="22"/>
          <w:szCs w:val="22"/>
        </w:rPr>
      </w:pPr>
      <w:r>
        <w:rPr>
          <w:sz w:val="22"/>
          <w:szCs w:val="22"/>
        </w:rPr>
        <w:t>Obviously,</w:t>
      </w:r>
      <w:r w:rsidR="004443B6">
        <w:rPr>
          <w:sz w:val="22"/>
          <w:szCs w:val="22"/>
        </w:rPr>
        <w:t xml:space="preserve"> </w:t>
      </w:r>
      <w:r w:rsidR="0017166D">
        <w:rPr>
          <w:sz w:val="22"/>
          <w:szCs w:val="22"/>
        </w:rPr>
        <w:t>a</w:t>
      </w:r>
      <w:r>
        <w:rPr>
          <w:sz w:val="22"/>
          <w:szCs w:val="22"/>
        </w:rPr>
        <w:t xml:space="preserve"> </w:t>
      </w:r>
      <w:r w:rsidR="004443B6" w:rsidRPr="002968F1">
        <w:rPr>
          <w:sz w:val="22"/>
          <w:szCs w:val="22"/>
        </w:rPr>
        <w:t>C-RNTI</w:t>
      </w:r>
      <w:r w:rsidR="004443B6">
        <w:rPr>
          <w:sz w:val="22"/>
          <w:szCs w:val="22"/>
        </w:rPr>
        <w:t xml:space="preserve"> is associated with </w:t>
      </w:r>
      <w:r>
        <w:rPr>
          <w:sz w:val="22"/>
          <w:szCs w:val="22"/>
        </w:rPr>
        <w:t>a</w:t>
      </w:r>
      <w:r w:rsidR="004443B6">
        <w:rPr>
          <w:sz w:val="22"/>
          <w:szCs w:val="22"/>
        </w:rPr>
        <w:t xml:space="preserve"> UE specific search space</w:t>
      </w:r>
      <w:r>
        <w:rPr>
          <w:sz w:val="22"/>
          <w:szCs w:val="22"/>
        </w:rPr>
        <w:t xml:space="preserve"> when a UE is in connected mode. </w:t>
      </w:r>
      <w:r w:rsidR="0017166D">
        <w:rPr>
          <w:sz w:val="22"/>
          <w:szCs w:val="22"/>
        </w:rPr>
        <w:t>Consequently</w:t>
      </w:r>
      <w:r>
        <w:rPr>
          <w:sz w:val="22"/>
          <w:szCs w:val="22"/>
        </w:rPr>
        <w:t xml:space="preserve">, the </w:t>
      </w:r>
      <w:r w:rsidR="0017166D">
        <w:rPr>
          <w:sz w:val="22"/>
          <w:szCs w:val="22"/>
        </w:rPr>
        <w:t xml:space="preserve">legacy </w:t>
      </w:r>
      <w:r>
        <w:rPr>
          <w:sz w:val="22"/>
          <w:szCs w:val="22"/>
        </w:rPr>
        <w:t>specifications (</w:t>
      </w:r>
      <w:r w:rsidR="0017166D">
        <w:rPr>
          <w:sz w:val="22"/>
          <w:szCs w:val="22"/>
        </w:rPr>
        <w:t xml:space="preserve">for </w:t>
      </w:r>
      <w:r>
        <w:rPr>
          <w:sz w:val="22"/>
          <w:szCs w:val="22"/>
        </w:rPr>
        <w:t>both RAN1 and RAN2) ha</w:t>
      </w:r>
      <w:r w:rsidR="0017166D">
        <w:rPr>
          <w:sz w:val="22"/>
          <w:szCs w:val="22"/>
        </w:rPr>
        <w:t>ve</w:t>
      </w:r>
      <w:r>
        <w:rPr>
          <w:sz w:val="22"/>
          <w:szCs w:val="22"/>
        </w:rPr>
        <w:t xml:space="preserve"> been structured </w:t>
      </w:r>
      <w:r w:rsidR="0017166D">
        <w:rPr>
          <w:sz w:val="22"/>
          <w:szCs w:val="22"/>
        </w:rPr>
        <w:t xml:space="preserve">by keeping in mid that C-RNTI is always associated </w:t>
      </w:r>
      <w:r w:rsidR="00760DAC">
        <w:rPr>
          <w:sz w:val="22"/>
          <w:szCs w:val="22"/>
        </w:rPr>
        <w:t>when</w:t>
      </w:r>
      <w:r w:rsidR="0017166D">
        <w:rPr>
          <w:sz w:val="22"/>
          <w:szCs w:val="22"/>
        </w:rPr>
        <w:t xml:space="preserve"> a UE is in connected mode.</w:t>
      </w:r>
      <w:r w:rsidR="00760DAC">
        <w:rPr>
          <w:sz w:val="22"/>
          <w:szCs w:val="22"/>
        </w:rPr>
        <w:t xml:space="preserve"> </w:t>
      </w:r>
    </w:p>
    <w:p w14:paraId="6F86D4C8" w14:textId="6D672FA2" w:rsidR="00760DAC" w:rsidRDefault="00760DAC" w:rsidP="00AF1D64">
      <w:pPr>
        <w:jc w:val="both"/>
        <w:rPr>
          <w:sz w:val="22"/>
          <w:szCs w:val="22"/>
        </w:rPr>
      </w:pPr>
      <w:r>
        <w:rPr>
          <w:sz w:val="22"/>
          <w:szCs w:val="22"/>
        </w:rPr>
        <w:t>If C-RNTI is also associated when a UE is in Inactive state,</w:t>
      </w:r>
      <w:r w:rsidR="00AF1D64">
        <w:rPr>
          <w:sz w:val="22"/>
          <w:szCs w:val="22"/>
        </w:rPr>
        <w:t xml:space="preserve"> it could have a different </w:t>
      </w:r>
      <w:r w:rsidR="00FE567A">
        <w:rPr>
          <w:sz w:val="22"/>
          <w:szCs w:val="22"/>
        </w:rPr>
        <w:t xml:space="preserve">meaning or purpose </w:t>
      </w:r>
      <w:r w:rsidR="00AF1D64">
        <w:rPr>
          <w:sz w:val="22"/>
          <w:szCs w:val="22"/>
        </w:rPr>
        <w:t>than the legacy C-RNTI</w:t>
      </w:r>
      <w:r w:rsidR="00273F50">
        <w:rPr>
          <w:sz w:val="22"/>
          <w:szCs w:val="22"/>
        </w:rPr>
        <w:t xml:space="preserve"> in the spec</w:t>
      </w:r>
      <w:r w:rsidR="004D7690">
        <w:rPr>
          <w:sz w:val="22"/>
          <w:szCs w:val="22"/>
        </w:rPr>
        <w:t>,</w:t>
      </w:r>
      <w:r w:rsidR="00FE567A">
        <w:rPr>
          <w:sz w:val="22"/>
          <w:szCs w:val="22"/>
        </w:rPr>
        <w:t xml:space="preserve"> </w:t>
      </w:r>
      <w:r w:rsidR="004D7690">
        <w:rPr>
          <w:sz w:val="22"/>
          <w:szCs w:val="22"/>
        </w:rPr>
        <w:t>f</w:t>
      </w:r>
      <w:r w:rsidR="00FE567A">
        <w:rPr>
          <w:sz w:val="22"/>
          <w:szCs w:val="22"/>
        </w:rPr>
        <w:t xml:space="preserve">or example, for a given statement </w:t>
      </w:r>
      <w:r w:rsidR="000D7877">
        <w:rPr>
          <w:sz w:val="22"/>
          <w:szCs w:val="22"/>
        </w:rPr>
        <w:t xml:space="preserve">in the spec </w:t>
      </w:r>
      <w:r w:rsidR="00FE567A">
        <w:rPr>
          <w:sz w:val="22"/>
          <w:szCs w:val="22"/>
        </w:rPr>
        <w:t xml:space="preserve">whether the stated C-RNTI is for SDT functionality or non-SDT functionalities. Obviously, </w:t>
      </w:r>
      <w:r>
        <w:rPr>
          <w:sz w:val="22"/>
          <w:szCs w:val="22"/>
        </w:rPr>
        <w:t xml:space="preserve">there </w:t>
      </w:r>
      <w:r w:rsidR="00AF1D64">
        <w:rPr>
          <w:sz w:val="22"/>
          <w:szCs w:val="22"/>
        </w:rPr>
        <w:t>w</w:t>
      </w:r>
      <w:r>
        <w:rPr>
          <w:sz w:val="22"/>
          <w:szCs w:val="22"/>
        </w:rPr>
        <w:t xml:space="preserve">ould be </w:t>
      </w:r>
      <w:r w:rsidR="00AF1D64">
        <w:rPr>
          <w:sz w:val="22"/>
          <w:szCs w:val="22"/>
        </w:rPr>
        <w:t xml:space="preserve">a specification </w:t>
      </w:r>
      <w:r>
        <w:rPr>
          <w:sz w:val="22"/>
          <w:szCs w:val="22"/>
        </w:rPr>
        <w:t xml:space="preserve">impact </w:t>
      </w:r>
      <w:r w:rsidR="00AF1D64">
        <w:rPr>
          <w:sz w:val="22"/>
          <w:szCs w:val="22"/>
        </w:rPr>
        <w:t xml:space="preserve">to ensure that the structure of the specification is </w:t>
      </w:r>
      <w:r w:rsidR="00AF1D64" w:rsidRPr="00AF1D64">
        <w:rPr>
          <w:sz w:val="22"/>
          <w:szCs w:val="22"/>
        </w:rPr>
        <w:t>immaculate</w:t>
      </w:r>
      <w:r w:rsidR="00AF1D64">
        <w:rPr>
          <w:sz w:val="22"/>
          <w:szCs w:val="22"/>
        </w:rPr>
        <w:t>. H</w:t>
      </w:r>
      <w:r>
        <w:rPr>
          <w:sz w:val="22"/>
          <w:szCs w:val="22"/>
        </w:rPr>
        <w:t xml:space="preserve">ence, it would be simpler if the naming of this RNTI is different from the </w:t>
      </w:r>
      <w:r w:rsidR="00D30A22">
        <w:rPr>
          <w:sz w:val="22"/>
          <w:szCs w:val="22"/>
        </w:rPr>
        <w:t xml:space="preserve">conventional </w:t>
      </w:r>
      <w:r>
        <w:rPr>
          <w:sz w:val="22"/>
          <w:szCs w:val="22"/>
        </w:rPr>
        <w:t>C-RNTI, for example</w:t>
      </w:r>
      <w:r w:rsidR="000D7877">
        <w:rPr>
          <w:sz w:val="22"/>
          <w:szCs w:val="22"/>
        </w:rPr>
        <w:t xml:space="preserve"> to be renamed </w:t>
      </w:r>
      <w:r w:rsidR="004D7690">
        <w:rPr>
          <w:sz w:val="22"/>
          <w:szCs w:val="22"/>
        </w:rPr>
        <w:t xml:space="preserve">as </w:t>
      </w:r>
      <w:r>
        <w:rPr>
          <w:sz w:val="22"/>
          <w:szCs w:val="22"/>
        </w:rPr>
        <w:t>SDT-RNTI</w:t>
      </w:r>
      <w:r w:rsidR="00FE229B">
        <w:rPr>
          <w:sz w:val="22"/>
          <w:szCs w:val="22"/>
        </w:rPr>
        <w:t xml:space="preserve"> or </w:t>
      </w:r>
      <w:r w:rsidR="007B6E76">
        <w:rPr>
          <w:sz w:val="22"/>
          <w:szCs w:val="22"/>
        </w:rPr>
        <w:t>SDT-C-RNTI</w:t>
      </w:r>
      <w:r>
        <w:rPr>
          <w:sz w:val="22"/>
          <w:szCs w:val="22"/>
        </w:rPr>
        <w:t>.</w:t>
      </w:r>
      <w:r w:rsidR="00AF1D64">
        <w:rPr>
          <w:sz w:val="22"/>
          <w:szCs w:val="22"/>
        </w:rPr>
        <w:t xml:space="preserve"> In this case, SDT-RNTI</w:t>
      </w:r>
      <w:r w:rsidR="00F90431">
        <w:rPr>
          <w:sz w:val="22"/>
          <w:szCs w:val="22"/>
        </w:rPr>
        <w:t>/</w:t>
      </w:r>
      <w:r w:rsidR="005F2646">
        <w:rPr>
          <w:sz w:val="22"/>
          <w:szCs w:val="22"/>
        </w:rPr>
        <w:t>SDT-C-RNTI</w:t>
      </w:r>
      <w:r w:rsidR="00AF1D64">
        <w:rPr>
          <w:sz w:val="22"/>
          <w:szCs w:val="22"/>
        </w:rPr>
        <w:t xml:space="preserve"> will only be added where it is relevant in the </w:t>
      </w:r>
      <w:r w:rsidR="004D7690">
        <w:rPr>
          <w:sz w:val="22"/>
          <w:szCs w:val="22"/>
        </w:rPr>
        <w:t xml:space="preserve">Rel-17 </w:t>
      </w:r>
      <w:r w:rsidR="00AF1D64">
        <w:rPr>
          <w:sz w:val="22"/>
          <w:szCs w:val="22"/>
        </w:rPr>
        <w:t xml:space="preserve">spec. </w:t>
      </w:r>
    </w:p>
    <w:p w14:paraId="26A91227" w14:textId="77777777" w:rsidR="00CE2597" w:rsidRDefault="00CE2597" w:rsidP="00AF1D64">
      <w:pPr>
        <w:jc w:val="both"/>
        <w:rPr>
          <w:sz w:val="22"/>
          <w:szCs w:val="22"/>
        </w:rPr>
      </w:pPr>
    </w:p>
    <w:p w14:paraId="02FBC4E3" w14:textId="10C8DA47" w:rsidR="00121D40" w:rsidRPr="00121D40" w:rsidRDefault="00121D40" w:rsidP="00121D40">
      <w:pPr>
        <w:jc w:val="both"/>
        <w:rPr>
          <w:b/>
          <w:bCs/>
          <w:sz w:val="22"/>
          <w:szCs w:val="22"/>
        </w:rPr>
      </w:pPr>
      <w:r w:rsidRPr="00121D40">
        <w:rPr>
          <w:rFonts w:eastAsia="MS Mincho"/>
          <w:b/>
          <w:bCs/>
          <w:sz w:val="22"/>
          <w:szCs w:val="22"/>
          <w:lang w:val="en-US"/>
        </w:rPr>
        <w:t>Observation</w:t>
      </w:r>
      <w:r w:rsidR="007A4F00">
        <w:rPr>
          <w:rFonts w:eastAsia="MS Mincho"/>
          <w:b/>
          <w:bCs/>
          <w:sz w:val="22"/>
          <w:szCs w:val="22"/>
          <w:lang w:val="en-US"/>
        </w:rPr>
        <w:t xml:space="preserve"> 1</w:t>
      </w:r>
      <w:r w:rsidRPr="00121D40">
        <w:rPr>
          <w:rFonts w:eastAsia="MS Mincho"/>
          <w:b/>
          <w:bCs/>
          <w:sz w:val="22"/>
          <w:szCs w:val="22"/>
          <w:lang w:val="en-US"/>
        </w:rPr>
        <w:t xml:space="preserve">: </w:t>
      </w:r>
      <w:r w:rsidRPr="00121D40">
        <w:rPr>
          <w:b/>
          <w:bCs/>
          <w:sz w:val="22"/>
          <w:szCs w:val="22"/>
        </w:rPr>
        <w:t>If C-RNTI is also associated when a UE is in Inactive state, it could have a different meaning or purpose than the legacy C-RNTI</w:t>
      </w:r>
      <w:r w:rsidR="00CE2597">
        <w:rPr>
          <w:b/>
          <w:bCs/>
          <w:sz w:val="22"/>
          <w:szCs w:val="22"/>
        </w:rPr>
        <w:t xml:space="preserve"> in the spec</w:t>
      </w:r>
      <w:r w:rsidR="004D7690">
        <w:rPr>
          <w:b/>
          <w:bCs/>
          <w:sz w:val="22"/>
          <w:szCs w:val="22"/>
        </w:rPr>
        <w:t>, f</w:t>
      </w:r>
      <w:r w:rsidRPr="00121D40">
        <w:rPr>
          <w:b/>
          <w:bCs/>
          <w:sz w:val="22"/>
          <w:szCs w:val="22"/>
        </w:rPr>
        <w:t>or example, for a given statement</w:t>
      </w:r>
      <w:r>
        <w:rPr>
          <w:b/>
          <w:bCs/>
          <w:sz w:val="22"/>
          <w:szCs w:val="22"/>
        </w:rPr>
        <w:t xml:space="preserve"> in the spec</w:t>
      </w:r>
      <w:r w:rsidRPr="00121D40">
        <w:rPr>
          <w:b/>
          <w:bCs/>
          <w:sz w:val="22"/>
          <w:szCs w:val="22"/>
        </w:rPr>
        <w:t xml:space="preserve"> whether the stated C-RNTI is for SDT functionality or non-SDT functionalities.</w:t>
      </w:r>
    </w:p>
    <w:p w14:paraId="64237BA5" w14:textId="77777777" w:rsidR="00CE2597" w:rsidRDefault="00CE2597" w:rsidP="00121D40">
      <w:pPr>
        <w:jc w:val="both"/>
        <w:rPr>
          <w:rFonts w:eastAsia="MS Mincho"/>
          <w:b/>
          <w:bCs/>
          <w:sz w:val="22"/>
          <w:szCs w:val="22"/>
          <w:lang w:val="en-US"/>
        </w:rPr>
      </w:pPr>
    </w:p>
    <w:p w14:paraId="0D23C434" w14:textId="16FDA583" w:rsidR="00121D40" w:rsidRPr="000D7877" w:rsidRDefault="00760DAC" w:rsidP="00121D40">
      <w:pPr>
        <w:jc w:val="both"/>
        <w:rPr>
          <w:b/>
          <w:bCs/>
          <w:sz w:val="22"/>
          <w:szCs w:val="22"/>
        </w:rPr>
      </w:pPr>
      <w:r w:rsidRPr="000D7877">
        <w:rPr>
          <w:rFonts w:eastAsia="MS Mincho"/>
          <w:b/>
          <w:bCs/>
          <w:sz w:val="22"/>
          <w:szCs w:val="22"/>
          <w:lang w:val="en-US"/>
        </w:rPr>
        <w:t xml:space="preserve">Proposal </w:t>
      </w:r>
      <w:r w:rsidR="00121D40" w:rsidRPr="000D7877">
        <w:rPr>
          <w:rFonts w:eastAsia="MS Mincho"/>
          <w:b/>
          <w:bCs/>
          <w:sz w:val="22"/>
          <w:szCs w:val="22"/>
          <w:lang w:val="en-US"/>
        </w:rPr>
        <w:t>2</w:t>
      </w:r>
      <w:r w:rsidRPr="000D7877">
        <w:rPr>
          <w:rFonts w:eastAsia="MS Mincho"/>
          <w:b/>
          <w:bCs/>
          <w:sz w:val="22"/>
          <w:szCs w:val="22"/>
          <w:lang w:val="en-US"/>
        </w:rPr>
        <w:t xml:space="preserve">: </w:t>
      </w:r>
      <w:r w:rsidR="00121D40" w:rsidRPr="000D7877">
        <w:rPr>
          <w:b/>
          <w:bCs/>
          <w:sz w:val="22"/>
          <w:szCs w:val="22"/>
        </w:rPr>
        <w:t xml:space="preserve">For RA-SDT, upon successful completion of contention resolution, the UE shall monitor the </w:t>
      </w:r>
      <w:r w:rsidR="000D7877" w:rsidRPr="000D7877">
        <w:rPr>
          <w:b/>
          <w:bCs/>
          <w:sz w:val="22"/>
          <w:szCs w:val="22"/>
        </w:rPr>
        <w:t>SDT</w:t>
      </w:r>
      <w:r w:rsidR="00121D40" w:rsidRPr="000D7877">
        <w:rPr>
          <w:b/>
          <w:bCs/>
          <w:sz w:val="22"/>
          <w:szCs w:val="22"/>
        </w:rPr>
        <w:t>-RNTI</w:t>
      </w:r>
      <w:r w:rsidR="005F2646">
        <w:rPr>
          <w:b/>
          <w:bCs/>
          <w:sz w:val="22"/>
          <w:szCs w:val="22"/>
        </w:rPr>
        <w:t xml:space="preserve"> or </w:t>
      </w:r>
      <w:r w:rsidR="005F2646" w:rsidRPr="005F2646">
        <w:rPr>
          <w:b/>
          <w:bCs/>
          <w:sz w:val="22"/>
          <w:szCs w:val="22"/>
        </w:rPr>
        <w:t>SDT-C-RNTI</w:t>
      </w:r>
      <w:r w:rsidR="00121D40" w:rsidRPr="000D7877">
        <w:rPr>
          <w:b/>
          <w:bCs/>
          <w:sz w:val="22"/>
          <w:szCs w:val="22"/>
        </w:rPr>
        <w:t xml:space="preserve">. </w:t>
      </w:r>
      <w:r w:rsidR="00CE2597">
        <w:rPr>
          <w:b/>
          <w:bCs/>
          <w:sz w:val="22"/>
          <w:szCs w:val="22"/>
        </w:rPr>
        <w:t xml:space="preserve">If adopted, </w:t>
      </w:r>
      <w:r w:rsidR="00CE2597">
        <w:rPr>
          <w:b/>
          <w:sz w:val="22"/>
          <w:szCs w:val="22"/>
        </w:rPr>
        <w:t>RAN1 should send an LS to RAN2 about the name change.</w:t>
      </w:r>
    </w:p>
    <w:p w14:paraId="2D0AC8B0" w14:textId="77777777" w:rsidR="00121D40" w:rsidRPr="00D70653" w:rsidRDefault="00121D40" w:rsidP="00760DAC">
      <w:pPr>
        <w:jc w:val="both"/>
        <w:rPr>
          <w:b/>
          <w:bCs/>
          <w:sz w:val="22"/>
          <w:szCs w:val="22"/>
        </w:rPr>
      </w:pPr>
    </w:p>
    <w:p w14:paraId="68770010" w14:textId="77777777" w:rsidR="007C6A64" w:rsidRDefault="007C6A64" w:rsidP="3654F97A">
      <w:pPr>
        <w:pStyle w:val="Heading1"/>
        <w:numPr>
          <w:ilvl w:val="0"/>
          <w:numId w:val="13"/>
        </w:numPr>
        <w:rPr>
          <w:sz w:val="28"/>
          <w:szCs w:val="28"/>
        </w:rPr>
      </w:pPr>
      <w:r w:rsidRPr="004C1AB4">
        <w:rPr>
          <w:sz w:val="28"/>
          <w:szCs w:val="28"/>
        </w:rPr>
        <w:t>Conclusion</w:t>
      </w:r>
    </w:p>
    <w:p w14:paraId="3FAA530B" w14:textId="19465C2A" w:rsidR="0074455E" w:rsidRPr="0074455E" w:rsidRDefault="007C6A64" w:rsidP="0074455E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bCs/>
          <w:sz w:val="22"/>
          <w:szCs w:val="22"/>
        </w:rPr>
      </w:pPr>
      <w:r w:rsidRPr="0074455E">
        <w:rPr>
          <w:rFonts w:ascii="Times New Roman" w:hAnsi="Times New Roman"/>
          <w:b w:val="0"/>
          <w:bCs/>
          <w:sz w:val="22"/>
          <w:szCs w:val="22"/>
        </w:rPr>
        <w:t xml:space="preserve">In this contribution, we </w:t>
      </w:r>
      <w:r w:rsidR="00D64005" w:rsidRPr="0074455E">
        <w:rPr>
          <w:rFonts w:ascii="Times New Roman" w:hAnsi="Times New Roman"/>
          <w:b w:val="0"/>
          <w:bCs/>
          <w:sz w:val="22"/>
          <w:szCs w:val="22"/>
        </w:rPr>
        <w:t xml:space="preserve">have </w:t>
      </w:r>
      <w:r w:rsidRPr="0074455E">
        <w:rPr>
          <w:rFonts w:ascii="Times New Roman" w:hAnsi="Times New Roman"/>
          <w:b w:val="0"/>
          <w:bCs/>
          <w:sz w:val="22"/>
          <w:szCs w:val="22"/>
        </w:rPr>
        <w:t>discuss</w:t>
      </w:r>
      <w:r w:rsidR="00D64005" w:rsidRPr="0074455E">
        <w:rPr>
          <w:rFonts w:ascii="Times New Roman" w:hAnsi="Times New Roman"/>
          <w:b w:val="0"/>
          <w:bCs/>
          <w:sz w:val="22"/>
          <w:szCs w:val="22"/>
        </w:rPr>
        <w:t>ed</w:t>
      </w:r>
      <w:r w:rsidRPr="0074455E">
        <w:rPr>
          <w:rFonts w:ascii="Times New Roman" w:hAnsi="Times New Roman"/>
          <w:b w:val="0"/>
          <w:bCs/>
          <w:sz w:val="22"/>
          <w:szCs w:val="22"/>
        </w:rPr>
        <w:t xml:space="preserve"> </w:t>
      </w:r>
      <w:r w:rsidR="0074455E" w:rsidRPr="0074455E">
        <w:rPr>
          <w:rFonts w:ascii="Times New Roman" w:hAnsi="Times New Roman"/>
          <w:b w:val="0"/>
          <w:bCs/>
          <w:sz w:val="22"/>
          <w:szCs w:val="22"/>
        </w:rPr>
        <w:t xml:space="preserve">the configuration of the </w:t>
      </w:r>
      <w:r w:rsidR="009530BA">
        <w:rPr>
          <w:rFonts w:ascii="Times New Roman" w:hAnsi="Times New Roman"/>
          <w:b w:val="0"/>
          <w:bCs/>
          <w:sz w:val="22"/>
          <w:szCs w:val="22"/>
        </w:rPr>
        <w:t>CORESET</w:t>
      </w:r>
      <w:r w:rsidR="0074455E" w:rsidRPr="0074455E">
        <w:rPr>
          <w:rFonts w:ascii="Times New Roman" w:hAnsi="Times New Roman"/>
          <w:b w:val="0"/>
          <w:bCs/>
          <w:sz w:val="22"/>
          <w:szCs w:val="22"/>
        </w:rPr>
        <w:t xml:space="preserve"> and search space for monitoring the PDCCH addressed to the RNTI</w:t>
      </w:r>
      <w:r w:rsidR="009530BA">
        <w:rPr>
          <w:rFonts w:ascii="Times New Roman" w:hAnsi="Times New Roman"/>
          <w:b w:val="0"/>
          <w:bCs/>
          <w:sz w:val="22"/>
          <w:szCs w:val="22"/>
        </w:rPr>
        <w:t xml:space="preserve"> of the SDT</w:t>
      </w:r>
      <w:r w:rsidR="0074455E" w:rsidRPr="0074455E">
        <w:rPr>
          <w:rFonts w:ascii="Times New Roman" w:hAnsi="Times New Roman"/>
          <w:b w:val="0"/>
          <w:bCs/>
          <w:sz w:val="22"/>
          <w:szCs w:val="22"/>
        </w:rPr>
        <w:t>.</w:t>
      </w:r>
    </w:p>
    <w:p w14:paraId="1CADDCCB" w14:textId="2AE15CE9" w:rsidR="00386C0B" w:rsidRDefault="00386C0B" w:rsidP="00386C0B">
      <w:pPr>
        <w:jc w:val="both"/>
        <w:rPr>
          <w:b/>
          <w:sz w:val="22"/>
          <w:szCs w:val="22"/>
        </w:rPr>
      </w:pPr>
      <w:r w:rsidRPr="00D70653">
        <w:rPr>
          <w:rFonts w:eastAsia="MS Mincho"/>
          <w:b/>
          <w:bCs/>
          <w:sz w:val="22"/>
          <w:szCs w:val="22"/>
          <w:lang w:val="en-US"/>
        </w:rPr>
        <w:t xml:space="preserve">Proposal 1: </w:t>
      </w:r>
      <w:r w:rsidRPr="00D70653">
        <w:rPr>
          <w:b/>
          <w:bCs/>
          <w:sz w:val="22"/>
          <w:szCs w:val="22"/>
        </w:rPr>
        <w:t xml:space="preserve">After the successful completion of the </w:t>
      </w:r>
      <w:r>
        <w:rPr>
          <w:b/>
          <w:bCs/>
          <w:sz w:val="22"/>
          <w:szCs w:val="22"/>
        </w:rPr>
        <w:t>random-access</w:t>
      </w:r>
      <w:r w:rsidRPr="00D70653">
        <w:rPr>
          <w:b/>
          <w:bCs/>
          <w:sz w:val="22"/>
          <w:szCs w:val="22"/>
        </w:rPr>
        <w:t xml:space="preserve"> procedure for SDT, a UE monitors </w:t>
      </w:r>
      <w:r w:rsidRPr="00D70653">
        <w:rPr>
          <w:b/>
          <w:sz w:val="22"/>
          <w:szCs w:val="22"/>
        </w:rPr>
        <w:t>CSS Type 1 and CORESET</w:t>
      </w:r>
      <w:r w:rsidR="00337B0B">
        <w:rPr>
          <w:b/>
          <w:sz w:val="22"/>
          <w:szCs w:val="22"/>
        </w:rPr>
        <w:t>#</w:t>
      </w:r>
      <w:r>
        <w:rPr>
          <w:b/>
          <w:sz w:val="22"/>
          <w:szCs w:val="22"/>
        </w:rPr>
        <w:t xml:space="preserve">0 if </w:t>
      </w:r>
      <w:r w:rsidRPr="0039398A">
        <w:rPr>
          <w:b/>
          <w:bCs/>
          <w:i/>
          <w:iCs/>
          <w:sz w:val="22"/>
          <w:szCs w:val="22"/>
          <w:lang w:val="en-US" w:eastAsia="zh-CN"/>
        </w:rPr>
        <w:t>PDCCH-ConfigCommon</w:t>
      </w:r>
      <w:r>
        <w:rPr>
          <w:b/>
          <w:sz w:val="22"/>
          <w:szCs w:val="22"/>
        </w:rPr>
        <w:t xml:space="preserve"> does not configure another common search space (CSS Type X)</w:t>
      </w:r>
      <w:r>
        <w:rPr>
          <w:b/>
          <w:bCs/>
          <w:i/>
          <w:iCs/>
          <w:sz w:val="22"/>
          <w:szCs w:val="22"/>
          <w:lang w:val="en-US" w:eastAsia="zh-CN"/>
        </w:rPr>
        <w:t xml:space="preserve">. </w:t>
      </w:r>
      <w:r w:rsidRPr="000D7877">
        <w:rPr>
          <w:b/>
          <w:bCs/>
          <w:sz w:val="22"/>
          <w:szCs w:val="22"/>
          <w:lang w:val="en-US" w:eastAsia="zh-CN"/>
        </w:rPr>
        <w:t>I</w:t>
      </w:r>
      <w:r w:rsidRPr="000D7877">
        <w:rPr>
          <w:b/>
          <w:sz w:val="22"/>
          <w:szCs w:val="22"/>
        </w:rPr>
        <w:t>f</w:t>
      </w:r>
      <w:r>
        <w:rPr>
          <w:b/>
          <w:sz w:val="22"/>
          <w:szCs w:val="22"/>
        </w:rPr>
        <w:t xml:space="preserve"> </w:t>
      </w:r>
      <w:r w:rsidRPr="0039398A">
        <w:rPr>
          <w:b/>
          <w:bCs/>
          <w:i/>
          <w:iCs/>
          <w:sz w:val="22"/>
          <w:szCs w:val="22"/>
          <w:lang w:val="en-US" w:eastAsia="zh-CN"/>
        </w:rPr>
        <w:t>PDCCH-ConfigCommon</w:t>
      </w:r>
      <w:r>
        <w:rPr>
          <w:b/>
          <w:sz w:val="22"/>
          <w:szCs w:val="22"/>
        </w:rPr>
        <w:t xml:space="preserve"> configures another common search space (CSS Type X)</w:t>
      </w:r>
      <w:r>
        <w:rPr>
          <w:b/>
          <w:bCs/>
          <w:i/>
          <w:iCs/>
          <w:sz w:val="22"/>
          <w:szCs w:val="22"/>
          <w:lang w:val="en-US" w:eastAsia="zh-CN"/>
        </w:rPr>
        <w:t xml:space="preserve">, </w:t>
      </w:r>
      <w:r w:rsidRPr="00D70653">
        <w:rPr>
          <w:b/>
          <w:bCs/>
          <w:sz w:val="22"/>
          <w:szCs w:val="22"/>
        </w:rPr>
        <w:t xml:space="preserve">a UE </w:t>
      </w:r>
      <w:r>
        <w:rPr>
          <w:b/>
          <w:bCs/>
          <w:sz w:val="22"/>
          <w:szCs w:val="22"/>
        </w:rPr>
        <w:t xml:space="preserve">should </w:t>
      </w:r>
      <w:r w:rsidRPr="00D70653">
        <w:rPr>
          <w:b/>
          <w:bCs/>
          <w:sz w:val="22"/>
          <w:szCs w:val="22"/>
        </w:rPr>
        <w:t xml:space="preserve">monitor </w:t>
      </w:r>
      <w:r>
        <w:rPr>
          <w:b/>
          <w:bCs/>
          <w:sz w:val="22"/>
          <w:szCs w:val="22"/>
        </w:rPr>
        <w:t xml:space="preserve">this </w:t>
      </w:r>
      <w:r w:rsidRPr="00D70653">
        <w:rPr>
          <w:b/>
          <w:sz w:val="22"/>
          <w:szCs w:val="22"/>
        </w:rPr>
        <w:t>CSS Type</w:t>
      </w:r>
      <w:r>
        <w:rPr>
          <w:b/>
          <w:sz w:val="22"/>
          <w:szCs w:val="22"/>
        </w:rPr>
        <w:t xml:space="preserve"> X</w:t>
      </w:r>
      <w:r w:rsidRPr="00D70653">
        <w:rPr>
          <w:b/>
          <w:sz w:val="22"/>
          <w:szCs w:val="22"/>
        </w:rPr>
        <w:t xml:space="preserve"> and its associated</w:t>
      </w:r>
      <w:r>
        <w:rPr>
          <w:b/>
          <w:sz w:val="22"/>
          <w:szCs w:val="22"/>
        </w:rPr>
        <w:t xml:space="preserve"> </w:t>
      </w:r>
      <w:r w:rsidR="00041761">
        <w:rPr>
          <w:b/>
          <w:sz w:val="22"/>
          <w:szCs w:val="22"/>
        </w:rPr>
        <w:t>common</w:t>
      </w:r>
      <w:r w:rsidR="00041761" w:rsidRPr="00D70653">
        <w:rPr>
          <w:b/>
          <w:sz w:val="22"/>
          <w:szCs w:val="22"/>
        </w:rPr>
        <w:t xml:space="preserve"> </w:t>
      </w:r>
      <w:r w:rsidRPr="00D70653">
        <w:rPr>
          <w:b/>
          <w:sz w:val="22"/>
          <w:szCs w:val="22"/>
        </w:rPr>
        <w:t>CORESET</w:t>
      </w:r>
      <w:r w:rsidR="004B036A">
        <w:rPr>
          <w:b/>
          <w:sz w:val="22"/>
          <w:szCs w:val="22"/>
        </w:rPr>
        <w:t>#</w:t>
      </w:r>
      <w:bookmarkStart w:id="13" w:name="_GoBack"/>
      <w:bookmarkEnd w:id="13"/>
      <w:r w:rsidR="004B036A">
        <w:rPr>
          <w:b/>
          <w:sz w:val="22"/>
          <w:szCs w:val="22"/>
        </w:rPr>
        <w:t>Y</w:t>
      </w:r>
      <w:r>
        <w:rPr>
          <w:b/>
          <w:sz w:val="22"/>
          <w:szCs w:val="22"/>
        </w:rPr>
        <w:t>.</w:t>
      </w:r>
    </w:p>
    <w:p w14:paraId="365B3864" w14:textId="77777777" w:rsidR="00273F50" w:rsidRDefault="00273F50" w:rsidP="007A4F00">
      <w:pPr>
        <w:jc w:val="both"/>
        <w:rPr>
          <w:rFonts w:eastAsia="MS Mincho"/>
          <w:b/>
          <w:bCs/>
          <w:sz w:val="22"/>
          <w:szCs w:val="22"/>
          <w:lang w:val="en-US"/>
        </w:rPr>
      </w:pPr>
    </w:p>
    <w:p w14:paraId="53D71C23" w14:textId="55AB9377" w:rsidR="007A4F00" w:rsidRPr="007A4F00" w:rsidRDefault="007A4F00" w:rsidP="007A4F00">
      <w:pPr>
        <w:jc w:val="both"/>
        <w:rPr>
          <w:sz w:val="22"/>
          <w:szCs w:val="22"/>
        </w:rPr>
      </w:pPr>
      <w:r w:rsidRPr="007A4F00">
        <w:rPr>
          <w:rFonts w:eastAsia="MS Mincho"/>
          <w:b/>
          <w:bCs/>
          <w:sz w:val="22"/>
          <w:szCs w:val="22"/>
          <w:lang w:val="en-US"/>
        </w:rPr>
        <w:lastRenderedPageBreak/>
        <w:t>Observation 1:</w:t>
      </w:r>
      <w:r w:rsidRPr="007A4F00">
        <w:rPr>
          <w:rFonts w:eastAsia="MS Mincho"/>
          <w:sz w:val="22"/>
          <w:szCs w:val="22"/>
          <w:lang w:val="en-US"/>
        </w:rPr>
        <w:t xml:space="preserve"> </w:t>
      </w:r>
      <w:r w:rsidRPr="007A4F00">
        <w:rPr>
          <w:sz w:val="22"/>
          <w:szCs w:val="22"/>
        </w:rPr>
        <w:t>If C-RNTI is also associated when a UE is in Inactive state, it could have a different meaning or purpose than the legacy C-RNTI</w:t>
      </w:r>
      <w:r w:rsidR="00273F50">
        <w:rPr>
          <w:sz w:val="22"/>
          <w:szCs w:val="22"/>
        </w:rPr>
        <w:t xml:space="preserve"> in the spec</w:t>
      </w:r>
      <w:r w:rsidR="004D7690">
        <w:rPr>
          <w:sz w:val="22"/>
          <w:szCs w:val="22"/>
        </w:rPr>
        <w:t>, f</w:t>
      </w:r>
      <w:r w:rsidRPr="007A4F00">
        <w:rPr>
          <w:sz w:val="22"/>
          <w:szCs w:val="22"/>
        </w:rPr>
        <w:t>or example, for a given statement in the spec whether the stated C-RNTI is for SDT functionality or non-SDT functionalities.</w:t>
      </w:r>
    </w:p>
    <w:p w14:paraId="61B4B2C5" w14:textId="77777777" w:rsidR="00273F50" w:rsidRDefault="00273F50" w:rsidP="007A4F00">
      <w:pPr>
        <w:jc w:val="both"/>
        <w:rPr>
          <w:rFonts w:eastAsia="MS Mincho"/>
          <w:b/>
          <w:bCs/>
          <w:sz w:val="22"/>
          <w:szCs w:val="22"/>
          <w:lang w:val="en-US"/>
        </w:rPr>
      </w:pPr>
    </w:p>
    <w:p w14:paraId="39A230D8" w14:textId="67F400B7" w:rsidR="00CE2597" w:rsidRPr="000D7877" w:rsidRDefault="00CE2597" w:rsidP="00CE2597">
      <w:pPr>
        <w:jc w:val="both"/>
        <w:rPr>
          <w:b/>
          <w:bCs/>
          <w:sz w:val="22"/>
          <w:szCs w:val="22"/>
        </w:rPr>
      </w:pPr>
      <w:r w:rsidRPr="000D7877">
        <w:rPr>
          <w:rFonts w:eastAsia="MS Mincho"/>
          <w:b/>
          <w:bCs/>
          <w:sz w:val="22"/>
          <w:szCs w:val="22"/>
          <w:lang w:val="en-US"/>
        </w:rPr>
        <w:t xml:space="preserve">Proposal 2: </w:t>
      </w:r>
      <w:r w:rsidRPr="000D7877">
        <w:rPr>
          <w:b/>
          <w:bCs/>
          <w:sz w:val="22"/>
          <w:szCs w:val="22"/>
        </w:rPr>
        <w:t>For RA-SDT, upon successful completion of contention resolution, the UE shall monitor the SDT-RNTI</w:t>
      </w:r>
      <w:r w:rsidR="005F2646" w:rsidRPr="005F2646">
        <w:rPr>
          <w:b/>
          <w:bCs/>
          <w:sz w:val="22"/>
          <w:szCs w:val="22"/>
        </w:rPr>
        <w:t xml:space="preserve"> </w:t>
      </w:r>
      <w:r w:rsidR="005F2646">
        <w:rPr>
          <w:b/>
          <w:bCs/>
          <w:sz w:val="22"/>
          <w:szCs w:val="22"/>
        </w:rPr>
        <w:t xml:space="preserve">or </w:t>
      </w:r>
      <w:r w:rsidR="005F2646" w:rsidRPr="005F2646">
        <w:rPr>
          <w:b/>
          <w:bCs/>
          <w:sz w:val="22"/>
          <w:szCs w:val="22"/>
        </w:rPr>
        <w:t>SDT-C-RNTI</w:t>
      </w:r>
      <w:r w:rsidRPr="000D7877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 xml:space="preserve">If adopted, </w:t>
      </w:r>
      <w:r>
        <w:rPr>
          <w:b/>
          <w:sz w:val="22"/>
          <w:szCs w:val="22"/>
        </w:rPr>
        <w:t>RAN1 should send an LS to RAN2 about the name change.</w:t>
      </w:r>
    </w:p>
    <w:p w14:paraId="274F9AC5" w14:textId="77777777" w:rsidR="00DF531C" w:rsidRPr="000D7877" w:rsidRDefault="00DF531C" w:rsidP="007A4F00">
      <w:pPr>
        <w:jc w:val="both"/>
        <w:rPr>
          <w:b/>
          <w:bCs/>
          <w:sz w:val="22"/>
          <w:szCs w:val="22"/>
        </w:rPr>
      </w:pPr>
    </w:p>
    <w:p w14:paraId="25C9C72B" w14:textId="77777777" w:rsidR="007C6A64" w:rsidRDefault="007C6A64" w:rsidP="3654F97A">
      <w:pPr>
        <w:pStyle w:val="Heading1"/>
        <w:numPr>
          <w:ilvl w:val="0"/>
          <w:numId w:val="13"/>
        </w:numPr>
        <w:rPr>
          <w:sz w:val="28"/>
          <w:szCs w:val="28"/>
        </w:rPr>
      </w:pPr>
      <w:r w:rsidRPr="004C1AB4">
        <w:rPr>
          <w:sz w:val="28"/>
          <w:szCs w:val="28"/>
        </w:rPr>
        <w:t>References</w:t>
      </w:r>
    </w:p>
    <w:p w14:paraId="7A248384" w14:textId="0132C685" w:rsidR="000F5ED3" w:rsidRPr="00D2174C" w:rsidRDefault="007C6A64" w:rsidP="00D2174C">
      <w:pPr>
        <w:ind w:left="270" w:hanging="270"/>
        <w:jc w:val="both"/>
        <w:rPr>
          <w:rFonts w:eastAsia="Batang"/>
          <w:lang w:eastAsia="zh-CN"/>
        </w:rPr>
      </w:pPr>
      <w:r w:rsidRPr="00D2174C">
        <w:t xml:space="preserve">[1] </w:t>
      </w:r>
      <w:r w:rsidR="00D2174C" w:rsidRPr="00D2174C">
        <w:rPr>
          <w:noProof/>
        </w:rPr>
        <w:t>RP-2</w:t>
      </w:r>
      <w:r w:rsidR="00B23B7B">
        <w:rPr>
          <w:noProof/>
        </w:rPr>
        <w:t>10870</w:t>
      </w:r>
      <w:r w:rsidR="00D2174C" w:rsidRPr="00D2174C">
        <w:rPr>
          <w:noProof/>
        </w:rPr>
        <w:t>, “</w:t>
      </w:r>
      <w:r w:rsidR="00D2174C" w:rsidRPr="00D2174C">
        <w:rPr>
          <w:rFonts w:eastAsia="Batang"/>
          <w:lang w:eastAsia="zh-CN"/>
        </w:rPr>
        <w:t>Work Item on NR small data transmissions in INACTIVE state”, RAN#</w:t>
      </w:r>
      <w:r w:rsidR="00592A70">
        <w:rPr>
          <w:rFonts w:eastAsia="Batang"/>
          <w:lang w:eastAsia="zh-CN"/>
        </w:rPr>
        <w:t>91</w:t>
      </w:r>
      <w:r w:rsidR="00D2174C" w:rsidRPr="00D2174C">
        <w:rPr>
          <w:rFonts w:eastAsia="Batang"/>
          <w:lang w:eastAsia="zh-CN"/>
        </w:rPr>
        <w:t>e.</w:t>
      </w:r>
    </w:p>
    <w:p w14:paraId="0A4AF4D3" w14:textId="33F13742" w:rsidR="00D2174C" w:rsidRPr="00D2174C" w:rsidRDefault="00D2174C" w:rsidP="00DF531C">
      <w:pPr>
        <w:ind w:left="270" w:hanging="270"/>
        <w:jc w:val="both"/>
      </w:pPr>
      <w:r w:rsidRPr="00D2174C">
        <w:rPr>
          <w:rFonts w:eastAsia="Batang"/>
          <w:lang w:eastAsia="zh-CN"/>
        </w:rPr>
        <w:t xml:space="preserve">[2] </w:t>
      </w:r>
      <w:r w:rsidRPr="00D2174C">
        <w:t>R1-2100025, “LS on physical layer aspects of small data transmission”, RAN2#112e.</w:t>
      </w:r>
    </w:p>
    <w:sectPr w:rsidR="00D2174C" w:rsidRPr="00D2174C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DAF352B" w16cex:dateUtc="2021-01-11T15:58:49.526Z"/>
  <w16cex:commentExtensible w16cex:durableId="433F7D2C" w16cex:dateUtc="2021-01-11T16:04:06.9Z"/>
  <w16cex:commentExtensible w16cex:durableId="6CAE47DD" w16cex:dateUtc="2021-01-11T16:09:35.416Z"/>
  <w16cex:commentExtensible w16cex:durableId="03A25A28" w16cex:dateUtc="2021-01-11T17:13:08.051Z"/>
  <w16cex:commentExtensible w16cex:durableId="5D042575" w16cex:dateUtc="2021-01-13T09:58:37.482Z"/>
  <w16cex:commentExtensible w16cex:durableId="38E2FDBC" w16cex:dateUtc="2021-01-14T09:12:06.87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9DD61" w14:textId="77777777" w:rsidR="00FC3679" w:rsidRDefault="00FC3679">
      <w:r>
        <w:separator/>
      </w:r>
    </w:p>
  </w:endnote>
  <w:endnote w:type="continuationSeparator" w:id="0">
    <w:p w14:paraId="0CAACD67" w14:textId="77777777" w:rsidR="00FC3679" w:rsidRDefault="00FC3679">
      <w:r>
        <w:continuationSeparator/>
      </w:r>
    </w:p>
  </w:endnote>
  <w:endnote w:type="continuationNotice" w:id="1">
    <w:p w14:paraId="1F9F9519" w14:textId="77777777" w:rsidR="00FC3679" w:rsidRDefault="00FC36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0C412" w14:textId="77777777" w:rsidR="00FC3679" w:rsidRDefault="00FC3679">
      <w:r>
        <w:separator/>
      </w:r>
    </w:p>
  </w:footnote>
  <w:footnote w:type="continuationSeparator" w:id="0">
    <w:p w14:paraId="215C417E" w14:textId="77777777" w:rsidR="00FC3679" w:rsidRDefault="00FC3679">
      <w:r>
        <w:continuationSeparator/>
      </w:r>
    </w:p>
  </w:footnote>
  <w:footnote w:type="continuationNotice" w:id="1">
    <w:p w14:paraId="76E4FBB2" w14:textId="77777777" w:rsidR="00FC3679" w:rsidRDefault="00FC367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A5341F7"/>
    <w:multiLevelType w:val="multi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F34289"/>
    <w:multiLevelType w:val="hybridMultilevel"/>
    <w:tmpl w:val="6A4E9E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D82560"/>
    <w:multiLevelType w:val="hybridMultilevel"/>
    <w:tmpl w:val="2B48C28A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4D3319"/>
    <w:multiLevelType w:val="multilevel"/>
    <w:tmpl w:val="BC8491E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7A12658"/>
    <w:multiLevelType w:val="hybridMultilevel"/>
    <w:tmpl w:val="47A12658"/>
    <w:lvl w:ilvl="0" w:tplc="018EF3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2827D6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CB0B96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E02554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A88777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C42BEB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E82965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54856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E92649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multi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1F283C"/>
    <w:multiLevelType w:val="multi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703EDF"/>
    <w:multiLevelType w:val="multilevel"/>
    <w:tmpl w:val="9DA44A84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B02250"/>
    <w:multiLevelType w:val="hybridMultilevel"/>
    <w:tmpl w:val="0A860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D2C4D"/>
    <w:multiLevelType w:val="hybridMultilevel"/>
    <w:tmpl w:val="90EC43A0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683A192C">
      <w:start w:val="1"/>
      <w:numFmt w:val="bullet"/>
      <w:lvlText w:val="-"/>
      <w:lvlJc w:val="left"/>
      <w:pPr>
        <w:ind w:left="1265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285870"/>
    <w:multiLevelType w:val="hybridMultilevel"/>
    <w:tmpl w:val="C0449D9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953905"/>
    <w:multiLevelType w:val="multilevel"/>
    <w:tmpl w:val="0FD6F40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5F87528"/>
    <w:multiLevelType w:val="hybridMultilevel"/>
    <w:tmpl w:val="321A7BC4"/>
    <w:lvl w:ilvl="0" w:tplc="50D43CCE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8F76F6F"/>
    <w:multiLevelType w:val="hybridMultilevel"/>
    <w:tmpl w:val="E1F880E6"/>
    <w:lvl w:ilvl="0" w:tplc="BBA062FE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6BCAA98">
      <w:numFmt w:val="decimal"/>
      <w:lvlText w:val=""/>
      <w:lvlJc w:val="left"/>
    </w:lvl>
    <w:lvl w:ilvl="2" w:tplc="29B0A7BE">
      <w:numFmt w:val="decimal"/>
      <w:lvlText w:val=""/>
      <w:lvlJc w:val="left"/>
    </w:lvl>
    <w:lvl w:ilvl="3" w:tplc="A18AC00E">
      <w:numFmt w:val="decimal"/>
      <w:lvlText w:val=""/>
      <w:lvlJc w:val="left"/>
    </w:lvl>
    <w:lvl w:ilvl="4" w:tplc="8E446DE0">
      <w:numFmt w:val="decimal"/>
      <w:lvlText w:val=""/>
      <w:lvlJc w:val="left"/>
    </w:lvl>
    <w:lvl w:ilvl="5" w:tplc="C2A0F314">
      <w:numFmt w:val="decimal"/>
      <w:lvlText w:val=""/>
      <w:lvlJc w:val="left"/>
    </w:lvl>
    <w:lvl w:ilvl="6" w:tplc="DFB239EC">
      <w:numFmt w:val="decimal"/>
      <w:lvlText w:val=""/>
      <w:lvlJc w:val="left"/>
    </w:lvl>
    <w:lvl w:ilvl="7" w:tplc="A23EC858">
      <w:numFmt w:val="decimal"/>
      <w:lvlText w:val=""/>
      <w:lvlJc w:val="left"/>
    </w:lvl>
    <w:lvl w:ilvl="8" w:tplc="89227A58">
      <w:numFmt w:val="decimal"/>
      <w:lvlText w:val=""/>
      <w:lvlJc w:val="left"/>
    </w:lvl>
  </w:abstractNum>
  <w:abstractNum w:abstractNumId="23" w15:restartNumberingAfterBreak="0">
    <w:nsid w:val="790100C4"/>
    <w:multiLevelType w:val="hybridMultilevel"/>
    <w:tmpl w:val="410240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47DFD"/>
    <w:multiLevelType w:val="hybridMultilevel"/>
    <w:tmpl w:val="84089F44"/>
    <w:lvl w:ilvl="0" w:tplc="4F04A11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D8CEF90E">
      <w:numFmt w:val="decimal"/>
      <w:lvlText w:val=""/>
      <w:lvlJc w:val="left"/>
    </w:lvl>
    <w:lvl w:ilvl="2" w:tplc="39D88652">
      <w:numFmt w:val="decimal"/>
      <w:lvlText w:val=""/>
      <w:lvlJc w:val="left"/>
    </w:lvl>
    <w:lvl w:ilvl="3" w:tplc="67F8EEFE">
      <w:numFmt w:val="decimal"/>
      <w:lvlText w:val=""/>
      <w:lvlJc w:val="left"/>
    </w:lvl>
    <w:lvl w:ilvl="4" w:tplc="4CDAD1D8">
      <w:numFmt w:val="decimal"/>
      <w:lvlText w:val=""/>
      <w:lvlJc w:val="left"/>
    </w:lvl>
    <w:lvl w:ilvl="5" w:tplc="082AAB9E">
      <w:numFmt w:val="decimal"/>
      <w:lvlText w:val=""/>
      <w:lvlJc w:val="left"/>
    </w:lvl>
    <w:lvl w:ilvl="6" w:tplc="663A3E4A">
      <w:numFmt w:val="decimal"/>
      <w:lvlText w:val=""/>
      <w:lvlJc w:val="left"/>
    </w:lvl>
    <w:lvl w:ilvl="7" w:tplc="20AE24C2">
      <w:numFmt w:val="decimal"/>
      <w:lvlText w:val=""/>
      <w:lvlJc w:val="left"/>
    </w:lvl>
    <w:lvl w:ilvl="8" w:tplc="7982FBC2">
      <w:numFmt w:val="decimal"/>
      <w:lvlText w:val=""/>
      <w:lvlJc w:val="left"/>
    </w:lvl>
  </w:abstractNum>
  <w:abstractNum w:abstractNumId="25" w15:restartNumberingAfterBreak="0">
    <w:nsid w:val="7FD84624"/>
    <w:multiLevelType w:val="multilevel"/>
    <w:tmpl w:val="40F08BFA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0"/>
  </w:num>
  <w:num w:numId="2">
    <w:abstractNumId w:val="24"/>
  </w:num>
  <w:num w:numId="3">
    <w:abstractNumId w:val="11"/>
  </w:num>
  <w:num w:numId="4">
    <w:abstractNumId w:val="8"/>
  </w:num>
  <w:num w:numId="5">
    <w:abstractNumId w:val="1"/>
  </w:num>
  <w:num w:numId="6">
    <w:abstractNumId w:val="22"/>
  </w:num>
  <w:num w:numId="7">
    <w:abstractNumId w:val="20"/>
  </w:num>
  <w:num w:numId="8">
    <w:abstractNumId w:val="25"/>
  </w:num>
  <w:num w:numId="9">
    <w:abstractNumId w:val="13"/>
  </w:num>
  <w:num w:numId="10">
    <w:abstractNumId w:val="12"/>
  </w:num>
  <w:num w:numId="11">
    <w:abstractNumId w:val="7"/>
  </w:num>
  <w:num w:numId="12">
    <w:abstractNumId w:val="19"/>
  </w:num>
  <w:num w:numId="13">
    <w:abstractNumId w:val="0"/>
  </w:num>
  <w:num w:numId="14">
    <w:abstractNumId w:val="17"/>
  </w:num>
  <w:num w:numId="15">
    <w:abstractNumId w:val="3"/>
  </w:num>
  <w:num w:numId="16">
    <w:abstractNumId w:val="9"/>
  </w:num>
  <w:num w:numId="17">
    <w:abstractNumId w:val="18"/>
  </w:num>
  <w:num w:numId="18">
    <w:abstractNumId w:val="2"/>
  </w:num>
  <w:num w:numId="19">
    <w:abstractNumId w:val="21"/>
  </w:num>
  <w:num w:numId="20">
    <w:abstractNumId w:val="15"/>
  </w:num>
  <w:num w:numId="21">
    <w:abstractNumId w:val="23"/>
  </w:num>
  <w:num w:numId="22">
    <w:abstractNumId w:val="4"/>
  </w:num>
  <w:num w:numId="23">
    <w:abstractNumId w:val="4"/>
  </w:num>
  <w:num w:numId="24">
    <w:abstractNumId w:val="6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350"/>
    <w:rsid w:val="0000200C"/>
    <w:rsid w:val="000024AA"/>
    <w:rsid w:val="0000290C"/>
    <w:rsid w:val="00002FAE"/>
    <w:rsid w:val="000031CF"/>
    <w:rsid w:val="0000332B"/>
    <w:rsid w:val="000034A9"/>
    <w:rsid w:val="00003A6A"/>
    <w:rsid w:val="00003B6C"/>
    <w:rsid w:val="000042D7"/>
    <w:rsid w:val="00006521"/>
    <w:rsid w:val="00006965"/>
    <w:rsid w:val="00006B66"/>
    <w:rsid w:val="00006E5C"/>
    <w:rsid w:val="0000728E"/>
    <w:rsid w:val="00007474"/>
    <w:rsid w:val="000074DE"/>
    <w:rsid w:val="00007E80"/>
    <w:rsid w:val="00010248"/>
    <w:rsid w:val="000113B8"/>
    <w:rsid w:val="0001154F"/>
    <w:rsid w:val="000118B9"/>
    <w:rsid w:val="000118DE"/>
    <w:rsid w:val="000120AA"/>
    <w:rsid w:val="00012133"/>
    <w:rsid w:val="00012227"/>
    <w:rsid w:val="0001404E"/>
    <w:rsid w:val="00014830"/>
    <w:rsid w:val="000150F8"/>
    <w:rsid w:val="000158AF"/>
    <w:rsid w:val="00015BDA"/>
    <w:rsid w:val="00015D24"/>
    <w:rsid w:val="00016417"/>
    <w:rsid w:val="0002042C"/>
    <w:rsid w:val="00020A30"/>
    <w:rsid w:val="00020DD1"/>
    <w:rsid w:val="00020EF3"/>
    <w:rsid w:val="00020F3E"/>
    <w:rsid w:val="00021015"/>
    <w:rsid w:val="00021041"/>
    <w:rsid w:val="0002141B"/>
    <w:rsid w:val="00022804"/>
    <w:rsid w:val="00022892"/>
    <w:rsid w:val="00022895"/>
    <w:rsid w:val="000231AF"/>
    <w:rsid w:val="00023210"/>
    <w:rsid w:val="00023DD5"/>
    <w:rsid w:val="00023E15"/>
    <w:rsid w:val="000248DE"/>
    <w:rsid w:val="000252E6"/>
    <w:rsid w:val="00025D0E"/>
    <w:rsid w:val="00026051"/>
    <w:rsid w:val="000262C2"/>
    <w:rsid w:val="000263DC"/>
    <w:rsid w:val="00026BED"/>
    <w:rsid w:val="00026E23"/>
    <w:rsid w:val="0002779F"/>
    <w:rsid w:val="000278B8"/>
    <w:rsid w:val="00030347"/>
    <w:rsid w:val="00030A15"/>
    <w:rsid w:val="000314A5"/>
    <w:rsid w:val="00031A35"/>
    <w:rsid w:val="00031EB1"/>
    <w:rsid w:val="00032083"/>
    <w:rsid w:val="000323AA"/>
    <w:rsid w:val="00032BF2"/>
    <w:rsid w:val="00032D6F"/>
    <w:rsid w:val="00033129"/>
    <w:rsid w:val="000332F0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EC6"/>
    <w:rsid w:val="00040127"/>
    <w:rsid w:val="000413A1"/>
    <w:rsid w:val="00041761"/>
    <w:rsid w:val="00042EE3"/>
    <w:rsid w:val="00044216"/>
    <w:rsid w:val="00044B88"/>
    <w:rsid w:val="00045D7E"/>
    <w:rsid w:val="00045DB5"/>
    <w:rsid w:val="000461F5"/>
    <w:rsid w:val="0004665A"/>
    <w:rsid w:val="0004675F"/>
    <w:rsid w:val="000503FC"/>
    <w:rsid w:val="00050DCB"/>
    <w:rsid w:val="00051053"/>
    <w:rsid w:val="0005106D"/>
    <w:rsid w:val="000515C7"/>
    <w:rsid w:val="00051AFC"/>
    <w:rsid w:val="00052ADE"/>
    <w:rsid w:val="00052F3F"/>
    <w:rsid w:val="000534E9"/>
    <w:rsid w:val="00053924"/>
    <w:rsid w:val="00053E3A"/>
    <w:rsid w:val="000547A0"/>
    <w:rsid w:val="00054FC7"/>
    <w:rsid w:val="000553A7"/>
    <w:rsid w:val="00055901"/>
    <w:rsid w:val="00055B6A"/>
    <w:rsid w:val="000564B1"/>
    <w:rsid w:val="000601AA"/>
    <w:rsid w:val="000601C1"/>
    <w:rsid w:val="000603CB"/>
    <w:rsid w:val="000614F4"/>
    <w:rsid w:val="000618F3"/>
    <w:rsid w:val="00061C9E"/>
    <w:rsid w:val="00061CFB"/>
    <w:rsid w:val="00062461"/>
    <w:rsid w:val="00062753"/>
    <w:rsid w:val="00062C25"/>
    <w:rsid w:val="000632F2"/>
    <w:rsid w:val="00063478"/>
    <w:rsid w:val="00063850"/>
    <w:rsid w:val="000638D6"/>
    <w:rsid w:val="00063E72"/>
    <w:rsid w:val="0006455E"/>
    <w:rsid w:val="00064F29"/>
    <w:rsid w:val="000651E8"/>
    <w:rsid w:val="0006597E"/>
    <w:rsid w:val="00065AED"/>
    <w:rsid w:val="000662C6"/>
    <w:rsid w:val="000671F8"/>
    <w:rsid w:val="000702D4"/>
    <w:rsid w:val="0007095E"/>
    <w:rsid w:val="00070CAE"/>
    <w:rsid w:val="00070EFF"/>
    <w:rsid w:val="00071431"/>
    <w:rsid w:val="000714F0"/>
    <w:rsid w:val="0007178B"/>
    <w:rsid w:val="00071CC0"/>
    <w:rsid w:val="00071FD9"/>
    <w:rsid w:val="000722FA"/>
    <w:rsid w:val="00072437"/>
    <w:rsid w:val="00072BBA"/>
    <w:rsid w:val="00072D90"/>
    <w:rsid w:val="000756CB"/>
    <w:rsid w:val="000759EF"/>
    <w:rsid w:val="00076759"/>
    <w:rsid w:val="000772A2"/>
    <w:rsid w:val="00077316"/>
    <w:rsid w:val="00077435"/>
    <w:rsid w:val="00080086"/>
    <w:rsid w:val="00080202"/>
    <w:rsid w:val="00080295"/>
    <w:rsid w:val="00080453"/>
    <w:rsid w:val="00080C0A"/>
    <w:rsid w:val="00081548"/>
    <w:rsid w:val="000816DA"/>
    <w:rsid w:val="00081762"/>
    <w:rsid w:val="000825E5"/>
    <w:rsid w:val="00082630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540"/>
    <w:rsid w:val="000856B0"/>
    <w:rsid w:val="00085A6C"/>
    <w:rsid w:val="00086ADB"/>
    <w:rsid w:val="00086B41"/>
    <w:rsid w:val="00087577"/>
    <w:rsid w:val="000878D9"/>
    <w:rsid w:val="00087FE2"/>
    <w:rsid w:val="000906FF"/>
    <w:rsid w:val="00090E68"/>
    <w:rsid w:val="00091081"/>
    <w:rsid w:val="00091376"/>
    <w:rsid w:val="0009182A"/>
    <w:rsid w:val="000925E9"/>
    <w:rsid w:val="000926C6"/>
    <w:rsid w:val="00092FCA"/>
    <w:rsid w:val="0009395B"/>
    <w:rsid w:val="00093A40"/>
    <w:rsid w:val="00093ABB"/>
    <w:rsid w:val="00093DAB"/>
    <w:rsid w:val="00094288"/>
    <w:rsid w:val="00094B89"/>
    <w:rsid w:val="00095196"/>
    <w:rsid w:val="00095AA2"/>
    <w:rsid w:val="00095DA7"/>
    <w:rsid w:val="0009666A"/>
    <w:rsid w:val="00096A87"/>
    <w:rsid w:val="000A1523"/>
    <w:rsid w:val="000A17F4"/>
    <w:rsid w:val="000A1A8E"/>
    <w:rsid w:val="000A1DAC"/>
    <w:rsid w:val="000A1F90"/>
    <w:rsid w:val="000A2C11"/>
    <w:rsid w:val="000A2F80"/>
    <w:rsid w:val="000A4D22"/>
    <w:rsid w:val="000A5921"/>
    <w:rsid w:val="000A6877"/>
    <w:rsid w:val="000A703E"/>
    <w:rsid w:val="000A731E"/>
    <w:rsid w:val="000A75ED"/>
    <w:rsid w:val="000A75EE"/>
    <w:rsid w:val="000A77C5"/>
    <w:rsid w:val="000A785B"/>
    <w:rsid w:val="000B0578"/>
    <w:rsid w:val="000B0E91"/>
    <w:rsid w:val="000B1A67"/>
    <w:rsid w:val="000B26D7"/>
    <w:rsid w:val="000B2700"/>
    <w:rsid w:val="000B2FBD"/>
    <w:rsid w:val="000B3359"/>
    <w:rsid w:val="000B3B84"/>
    <w:rsid w:val="000B47E2"/>
    <w:rsid w:val="000B4A89"/>
    <w:rsid w:val="000B4AC0"/>
    <w:rsid w:val="000B4F52"/>
    <w:rsid w:val="000B559F"/>
    <w:rsid w:val="000B56F5"/>
    <w:rsid w:val="000B5807"/>
    <w:rsid w:val="000B6338"/>
    <w:rsid w:val="000B64C5"/>
    <w:rsid w:val="000C080B"/>
    <w:rsid w:val="000C0F14"/>
    <w:rsid w:val="000C2596"/>
    <w:rsid w:val="000C2801"/>
    <w:rsid w:val="000C28FA"/>
    <w:rsid w:val="000C2C82"/>
    <w:rsid w:val="000C3B66"/>
    <w:rsid w:val="000C3D05"/>
    <w:rsid w:val="000C405C"/>
    <w:rsid w:val="000C4680"/>
    <w:rsid w:val="000C6539"/>
    <w:rsid w:val="000C6A67"/>
    <w:rsid w:val="000C747E"/>
    <w:rsid w:val="000D1793"/>
    <w:rsid w:val="000D2C38"/>
    <w:rsid w:val="000D2ED1"/>
    <w:rsid w:val="000D3492"/>
    <w:rsid w:val="000D3AB5"/>
    <w:rsid w:val="000D4F5C"/>
    <w:rsid w:val="000D4F9C"/>
    <w:rsid w:val="000D5350"/>
    <w:rsid w:val="000D53FB"/>
    <w:rsid w:val="000D5E79"/>
    <w:rsid w:val="000D6498"/>
    <w:rsid w:val="000D66AD"/>
    <w:rsid w:val="000D6A19"/>
    <w:rsid w:val="000D6E9E"/>
    <w:rsid w:val="000D7155"/>
    <w:rsid w:val="000D751D"/>
    <w:rsid w:val="000D7877"/>
    <w:rsid w:val="000E012A"/>
    <w:rsid w:val="000E08B3"/>
    <w:rsid w:val="000E0995"/>
    <w:rsid w:val="000E0CB7"/>
    <w:rsid w:val="000E155A"/>
    <w:rsid w:val="000E1871"/>
    <w:rsid w:val="000E19E5"/>
    <w:rsid w:val="000E1FB2"/>
    <w:rsid w:val="000E2289"/>
    <w:rsid w:val="000E2491"/>
    <w:rsid w:val="000E2EA7"/>
    <w:rsid w:val="000E3856"/>
    <w:rsid w:val="000E489B"/>
    <w:rsid w:val="000E491C"/>
    <w:rsid w:val="000E4930"/>
    <w:rsid w:val="000E4C5E"/>
    <w:rsid w:val="000E534C"/>
    <w:rsid w:val="000E6609"/>
    <w:rsid w:val="000E691D"/>
    <w:rsid w:val="000E6EDA"/>
    <w:rsid w:val="000E7462"/>
    <w:rsid w:val="000E7650"/>
    <w:rsid w:val="000E790D"/>
    <w:rsid w:val="000E7C92"/>
    <w:rsid w:val="000E7DA2"/>
    <w:rsid w:val="000F01BE"/>
    <w:rsid w:val="000F0451"/>
    <w:rsid w:val="000F04D9"/>
    <w:rsid w:val="000F0526"/>
    <w:rsid w:val="000F1FD1"/>
    <w:rsid w:val="000F210D"/>
    <w:rsid w:val="000F2709"/>
    <w:rsid w:val="000F323E"/>
    <w:rsid w:val="000F33E5"/>
    <w:rsid w:val="000F3C4E"/>
    <w:rsid w:val="000F46FF"/>
    <w:rsid w:val="000F4BFF"/>
    <w:rsid w:val="000F5798"/>
    <w:rsid w:val="000F5ED3"/>
    <w:rsid w:val="000F6196"/>
    <w:rsid w:val="000F65D6"/>
    <w:rsid w:val="000F69E1"/>
    <w:rsid w:val="000F6A61"/>
    <w:rsid w:val="000F6CA3"/>
    <w:rsid w:val="000F73D4"/>
    <w:rsid w:val="000F77A0"/>
    <w:rsid w:val="000F7FEC"/>
    <w:rsid w:val="00100BDB"/>
    <w:rsid w:val="00101336"/>
    <w:rsid w:val="001015EA"/>
    <w:rsid w:val="00102A7B"/>
    <w:rsid w:val="00102AEE"/>
    <w:rsid w:val="00102B2E"/>
    <w:rsid w:val="00102D92"/>
    <w:rsid w:val="00102FA6"/>
    <w:rsid w:val="00103619"/>
    <w:rsid w:val="001042EA"/>
    <w:rsid w:val="00104559"/>
    <w:rsid w:val="00104CBF"/>
    <w:rsid w:val="00104E33"/>
    <w:rsid w:val="001053C1"/>
    <w:rsid w:val="00105BCE"/>
    <w:rsid w:val="00106613"/>
    <w:rsid w:val="0010727F"/>
    <w:rsid w:val="00107553"/>
    <w:rsid w:val="0010764A"/>
    <w:rsid w:val="0010770E"/>
    <w:rsid w:val="0010778F"/>
    <w:rsid w:val="00110400"/>
    <w:rsid w:val="001105D3"/>
    <w:rsid w:val="00110D28"/>
    <w:rsid w:val="001110EB"/>
    <w:rsid w:val="00111AE7"/>
    <w:rsid w:val="00111EA7"/>
    <w:rsid w:val="00112876"/>
    <w:rsid w:val="0011287A"/>
    <w:rsid w:val="00112FC0"/>
    <w:rsid w:val="001133FA"/>
    <w:rsid w:val="00113916"/>
    <w:rsid w:val="00113AAA"/>
    <w:rsid w:val="00114181"/>
    <w:rsid w:val="0011473F"/>
    <w:rsid w:val="00114FFE"/>
    <w:rsid w:val="00115150"/>
    <w:rsid w:val="001157E2"/>
    <w:rsid w:val="00115ED3"/>
    <w:rsid w:val="0011620B"/>
    <w:rsid w:val="00116587"/>
    <w:rsid w:val="00116997"/>
    <w:rsid w:val="00116D8E"/>
    <w:rsid w:val="001172D4"/>
    <w:rsid w:val="00117868"/>
    <w:rsid w:val="00117E3A"/>
    <w:rsid w:val="001204A7"/>
    <w:rsid w:val="001209AE"/>
    <w:rsid w:val="00120B60"/>
    <w:rsid w:val="00120BC9"/>
    <w:rsid w:val="001215A2"/>
    <w:rsid w:val="00121D40"/>
    <w:rsid w:val="00122A5D"/>
    <w:rsid w:val="00122E14"/>
    <w:rsid w:val="001230CB"/>
    <w:rsid w:val="00123CB5"/>
    <w:rsid w:val="001250EC"/>
    <w:rsid w:val="00125160"/>
    <w:rsid w:val="00125188"/>
    <w:rsid w:val="0012552E"/>
    <w:rsid w:val="001264F0"/>
    <w:rsid w:val="001302B0"/>
    <w:rsid w:val="001306EC"/>
    <w:rsid w:val="00130934"/>
    <w:rsid w:val="00130B76"/>
    <w:rsid w:val="00130FD0"/>
    <w:rsid w:val="0013103F"/>
    <w:rsid w:val="001312D5"/>
    <w:rsid w:val="0013160B"/>
    <w:rsid w:val="001319C8"/>
    <w:rsid w:val="00132010"/>
    <w:rsid w:val="00133883"/>
    <w:rsid w:val="0013400C"/>
    <w:rsid w:val="00134460"/>
    <w:rsid w:val="0013454D"/>
    <w:rsid w:val="0013462E"/>
    <w:rsid w:val="00135E57"/>
    <w:rsid w:val="00135F56"/>
    <w:rsid w:val="0013609E"/>
    <w:rsid w:val="0013627F"/>
    <w:rsid w:val="00137A9B"/>
    <w:rsid w:val="00137C2D"/>
    <w:rsid w:val="0014033A"/>
    <w:rsid w:val="0014051B"/>
    <w:rsid w:val="00141C30"/>
    <w:rsid w:val="00142493"/>
    <w:rsid w:val="0014255A"/>
    <w:rsid w:val="00142978"/>
    <w:rsid w:val="0014300B"/>
    <w:rsid w:val="0014377B"/>
    <w:rsid w:val="00143A43"/>
    <w:rsid w:val="0014434E"/>
    <w:rsid w:val="00144450"/>
    <w:rsid w:val="0014457C"/>
    <w:rsid w:val="00144594"/>
    <w:rsid w:val="001446FE"/>
    <w:rsid w:val="00145EE6"/>
    <w:rsid w:val="001467D7"/>
    <w:rsid w:val="0014763F"/>
    <w:rsid w:val="001479A7"/>
    <w:rsid w:val="00147BFA"/>
    <w:rsid w:val="001502B3"/>
    <w:rsid w:val="00150C93"/>
    <w:rsid w:val="00151CAD"/>
    <w:rsid w:val="0015236F"/>
    <w:rsid w:val="00153BBC"/>
    <w:rsid w:val="00153D3C"/>
    <w:rsid w:val="001544BE"/>
    <w:rsid w:val="00154CE5"/>
    <w:rsid w:val="00155323"/>
    <w:rsid w:val="00155594"/>
    <w:rsid w:val="00156936"/>
    <w:rsid w:val="00156D31"/>
    <w:rsid w:val="001571EC"/>
    <w:rsid w:val="001576BF"/>
    <w:rsid w:val="00160558"/>
    <w:rsid w:val="00160A4F"/>
    <w:rsid w:val="00160B31"/>
    <w:rsid w:val="00160EB7"/>
    <w:rsid w:val="00161115"/>
    <w:rsid w:val="0016150E"/>
    <w:rsid w:val="0016151A"/>
    <w:rsid w:val="001625D1"/>
    <w:rsid w:val="00162D22"/>
    <w:rsid w:val="00162F3C"/>
    <w:rsid w:val="00163343"/>
    <w:rsid w:val="0016373A"/>
    <w:rsid w:val="00163A5A"/>
    <w:rsid w:val="00163B9C"/>
    <w:rsid w:val="00164C34"/>
    <w:rsid w:val="00164FDA"/>
    <w:rsid w:val="001658E6"/>
    <w:rsid w:val="001659A2"/>
    <w:rsid w:val="00165C1A"/>
    <w:rsid w:val="00165CC0"/>
    <w:rsid w:val="001672F8"/>
    <w:rsid w:val="00167E11"/>
    <w:rsid w:val="00170587"/>
    <w:rsid w:val="00170620"/>
    <w:rsid w:val="0017158B"/>
    <w:rsid w:val="0017166D"/>
    <w:rsid w:val="00171784"/>
    <w:rsid w:val="00171811"/>
    <w:rsid w:val="0017186A"/>
    <w:rsid w:val="00171F1D"/>
    <w:rsid w:val="0017250A"/>
    <w:rsid w:val="00172928"/>
    <w:rsid w:val="00173101"/>
    <w:rsid w:val="001732F9"/>
    <w:rsid w:val="00173D97"/>
    <w:rsid w:val="00173E91"/>
    <w:rsid w:val="00174E8E"/>
    <w:rsid w:val="00175273"/>
    <w:rsid w:val="00175479"/>
    <w:rsid w:val="0017561A"/>
    <w:rsid w:val="00175FA6"/>
    <w:rsid w:val="00176336"/>
    <w:rsid w:val="00176991"/>
    <w:rsid w:val="00176E7E"/>
    <w:rsid w:val="00177206"/>
    <w:rsid w:val="00177C6F"/>
    <w:rsid w:val="001807CA"/>
    <w:rsid w:val="001809B8"/>
    <w:rsid w:val="00180E3D"/>
    <w:rsid w:val="00180F20"/>
    <w:rsid w:val="00181168"/>
    <w:rsid w:val="0018147A"/>
    <w:rsid w:val="0018161B"/>
    <w:rsid w:val="00181C85"/>
    <w:rsid w:val="00182583"/>
    <w:rsid w:val="0018266A"/>
    <w:rsid w:val="00182773"/>
    <w:rsid w:val="00182A55"/>
    <w:rsid w:val="00182D5C"/>
    <w:rsid w:val="00182EFC"/>
    <w:rsid w:val="001839FE"/>
    <w:rsid w:val="00184F9D"/>
    <w:rsid w:val="00185800"/>
    <w:rsid w:val="00186142"/>
    <w:rsid w:val="001866BB"/>
    <w:rsid w:val="0018789E"/>
    <w:rsid w:val="001902AF"/>
    <w:rsid w:val="001904B9"/>
    <w:rsid w:val="001904D0"/>
    <w:rsid w:val="00191961"/>
    <w:rsid w:val="00191D50"/>
    <w:rsid w:val="00191E4F"/>
    <w:rsid w:val="00192277"/>
    <w:rsid w:val="001922C3"/>
    <w:rsid w:val="0019245D"/>
    <w:rsid w:val="001926DA"/>
    <w:rsid w:val="00192CE1"/>
    <w:rsid w:val="00192E0F"/>
    <w:rsid w:val="00193492"/>
    <w:rsid w:val="0019356F"/>
    <w:rsid w:val="001937D0"/>
    <w:rsid w:val="00193EE9"/>
    <w:rsid w:val="00194CFD"/>
    <w:rsid w:val="00194F29"/>
    <w:rsid w:val="001964F1"/>
    <w:rsid w:val="00196A84"/>
    <w:rsid w:val="0019725E"/>
    <w:rsid w:val="00197594"/>
    <w:rsid w:val="0019765F"/>
    <w:rsid w:val="001A03C1"/>
    <w:rsid w:val="001A081B"/>
    <w:rsid w:val="001A0A22"/>
    <w:rsid w:val="001A1990"/>
    <w:rsid w:val="001A258D"/>
    <w:rsid w:val="001A25A8"/>
    <w:rsid w:val="001A28D2"/>
    <w:rsid w:val="001A2C73"/>
    <w:rsid w:val="001A2E8D"/>
    <w:rsid w:val="001A346B"/>
    <w:rsid w:val="001A3AA6"/>
    <w:rsid w:val="001A3F25"/>
    <w:rsid w:val="001A3FAB"/>
    <w:rsid w:val="001A4585"/>
    <w:rsid w:val="001A4694"/>
    <w:rsid w:val="001A4CC5"/>
    <w:rsid w:val="001A4FD1"/>
    <w:rsid w:val="001A5139"/>
    <w:rsid w:val="001A515C"/>
    <w:rsid w:val="001A517F"/>
    <w:rsid w:val="001A5284"/>
    <w:rsid w:val="001A55D3"/>
    <w:rsid w:val="001A56C6"/>
    <w:rsid w:val="001A59D6"/>
    <w:rsid w:val="001A6578"/>
    <w:rsid w:val="001A69AC"/>
    <w:rsid w:val="001A6AF9"/>
    <w:rsid w:val="001A71C0"/>
    <w:rsid w:val="001A71FE"/>
    <w:rsid w:val="001A75F7"/>
    <w:rsid w:val="001A7E0E"/>
    <w:rsid w:val="001B03DB"/>
    <w:rsid w:val="001B09E5"/>
    <w:rsid w:val="001B0C5E"/>
    <w:rsid w:val="001B1167"/>
    <w:rsid w:val="001B1880"/>
    <w:rsid w:val="001B2145"/>
    <w:rsid w:val="001B21C7"/>
    <w:rsid w:val="001B23E7"/>
    <w:rsid w:val="001B3303"/>
    <w:rsid w:val="001B3602"/>
    <w:rsid w:val="001B37B3"/>
    <w:rsid w:val="001B44B6"/>
    <w:rsid w:val="001B57E1"/>
    <w:rsid w:val="001B580F"/>
    <w:rsid w:val="001B5810"/>
    <w:rsid w:val="001B59AA"/>
    <w:rsid w:val="001B63E7"/>
    <w:rsid w:val="001B64BC"/>
    <w:rsid w:val="001B65F2"/>
    <w:rsid w:val="001B694D"/>
    <w:rsid w:val="001B73B3"/>
    <w:rsid w:val="001B7AEE"/>
    <w:rsid w:val="001C0275"/>
    <w:rsid w:val="001C02B8"/>
    <w:rsid w:val="001C09F8"/>
    <w:rsid w:val="001C0B4F"/>
    <w:rsid w:val="001C1246"/>
    <w:rsid w:val="001C16B4"/>
    <w:rsid w:val="001C16F6"/>
    <w:rsid w:val="001C1AED"/>
    <w:rsid w:val="001C228B"/>
    <w:rsid w:val="001C2789"/>
    <w:rsid w:val="001C48CA"/>
    <w:rsid w:val="001C4C74"/>
    <w:rsid w:val="001C518A"/>
    <w:rsid w:val="001C52AE"/>
    <w:rsid w:val="001C5526"/>
    <w:rsid w:val="001C6A3B"/>
    <w:rsid w:val="001C73E0"/>
    <w:rsid w:val="001C7D0E"/>
    <w:rsid w:val="001D02A6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61B1"/>
    <w:rsid w:val="001D62ED"/>
    <w:rsid w:val="001D64DF"/>
    <w:rsid w:val="001D678E"/>
    <w:rsid w:val="001D6B6D"/>
    <w:rsid w:val="001D6D79"/>
    <w:rsid w:val="001D71FE"/>
    <w:rsid w:val="001D74C7"/>
    <w:rsid w:val="001D756D"/>
    <w:rsid w:val="001E05E5"/>
    <w:rsid w:val="001E07BE"/>
    <w:rsid w:val="001E1304"/>
    <w:rsid w:val="001E196E"/>
    <w:rsid w:val="001E2845"/>
    <w:rsid w:val="001E30CE"/>
    <w:rsid w:val="001E31D8"/>
    <w:rsid w:val="001E3DBF"/>
    <w:rsid w:val="001E5AE2"/>
    <w:rsid w:val="001E6020"/>
    <w:rsid w:val="001E6942"/>
    <w:rsid w:val="001E6C1F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2347"/>
    <w:rsid w:val="001F2CEF"/>
    <w:rsid w:val="001F2FFA"/>
    <w:rsid w:val="001F32D8"/>
    <w:rsid w:val="001F33C1"/>
    <w:rsid w:val="001F3C3C"/>
    <w:rsid w:val="001F40F0"/>
    <w:rsid w:val="001F438C"/>
    <w:rsid w:val="001F4629"/>
    <w:rsid w:val="001F48BC"/>
    <w:rsid w:val="001F6521"/>
    <w:rsid w:val="001F6760"/>
    <w:rsid w:val="001F6769"/>
    <w:rsid w:val="001F6B0F"/>
    <w:rsid w:val="001F7521"/>
    <w:rsid w:val="001F7B7B"/>
    <w:rsid w:val="001F7D93"/>
    <w:rsid w:val="00200761"/>
    <w:rsid w:val="00200D51"/>
    <w:rsid w:val="00201AED"/>
    <w:rsid w:val="00202719"/>
    <w:rsid w:val="00202893"/>
    <w:rsid w:val="00202A9B"/>
    <w:rsid w:val="00202F2A"/>
    <w:rsid w:val="00203966"/>
    <w:rsid w:val="002045D4"/>
    <w:rsid w:val="00204A73"/>
    <w:rsid w:val="00205082"/>
    <w:rsid w:val="002050F8"/>
    <w:rsid w:val="0020524D"/>
    <w:rsid w:val="002053E5"/>
    <w:rsid w:val="00205406"/>
    <w:rsid w:val="0020566C"/>
    <w:rsid w:val="00207162"/>
    <w:rsid w:val="00207204"/>
    <w:rsid w:val="00207224"/>
    <w:rsid w:val="002078C8"/>
    <w:rsid w:val="002101DD"/>
    <w:rsid w:val="00210211"/>
    <w:rsid w:val="00210623"/>
    <w:rsid w:val="002109E3"/>
    <w:rsid w:val="00210F02"/>
    <w:rsid w:val="002119FA"/>
    <w:rsid w:val="0021293A"/>
    <w:rsid w:val="00212CAB"/>
    <w:rsid w:val="002136F8"/>
    <w:rsid w:val="00213787"/>
    <w:rsid w:val="00213F5A"/>
    <w:rsid w:val="0021416E"/>
    <w:rsid w:val="00214184"/>
    <w:rsid w:val="002153DF"/>
    <w:rsid w:val="00215664"/>
    <w:rsid w:val="002167D4"/>
    <w:rsid w:val="00216F1E"/>
    <w:rsid w:val="002170BD"/>
    <w:rsid w:val="00217281"/>
    <w:rsid w:val="0021740D"/>
    <w:rsid w:val="00217C21"/>
    <w:rsid w:val="00217C3F"/>
    <w:rsid w:val="00217D4A"/>
    <w:rsid w:val="00217D68"/>
    <w:rsid w:val="002209B2"/>
    <w:rsid w:val="00220B3D"/>
    <w:rsid w:val="00221141"/>
    <w:rsid w:val="00221BA3"/>
    <w:rsid w:val="00222023"/>
    <w:rsid w:val="00222763"/>
    <w:rsid w:val="00222918"/>
    <w:rsid w:val="00223076"/>
    <w:rsid w:val="002230A1"/>
    <w:rsid w:val="002231DA"/>
    <w:rsid w:val="00223535"/>
    <w:rsid w:val="00223A85"/>
    <w:rsid w:val="002241D6"/>
    <w:rsid w:val="0022467B"/>
    <w:rsid w:val="002247A4"/>
    <w:rsid w:val="002247CC"/>
    <w:rsid w:val="0022481E"/>
    <w:rsid w:val="00224987"/>
    <w:rsid w:val="002249EB"/>
    <w:rsid w:val="00225467"/>
    <w:rsid w:val="0022574A"/>
    <w:rsid w:val="0022639D"/>
    <w:rsid w:val="002266C7"/>
    <w:rsid w:val="00226A29"/>
    <w:rsid w:val="00226BCD"/>
    <w:rsid w:val="00230755"/>
    <w:rsid w:val="00230AC9"/>
    <w:rsid w:val="002317F5"/>
    <w:rsid w:val="0023301D"/>
    <w:rsid w:val="002336F9"/>
    <w:rsid w:val="00233BC2"/>
    <w:rsid w:val="00233FD3"/>
    <w:rsid w:val="0023448C"/>
    <w:rsid w:val="00234DA2"/>
    <w:rsid w:val="00234E2D"/>
    <w:rsid w:val="0023590D"/>
    <w:rsid w:val="00235C5D"/>
    <w:rsid w:val="002361C0"/>
    <w:rsid w:val="0023688B"/>
    <w:rsid w:val="00237539"/>
    <w:rsid w:val="002377F1"/>
    <w:rsid w:val="00237CFD"/>
    <w:rsid w:val="00242535"/>
    <w:rsid w:val="00244860"/>
    <w:rsid w:val="00244ECC"/>
    <w:rsid w:val="002464A4"/>
    <w:rsid w:val="00247660"/>
    <w:rsid w:val="0024785F"/>
    <w:rsid w:val="00247D51"/>
    <w:rsid w:val="00247F8C"/>
    <w:rsid w:val="002506E7"/>
    <w:rsid w:val="002507E1"/>
    <w:rsid w:val="002508D1"/>
    <w:rsid w:val="00250A0C"/>
    <w:rsid w:val="00250C99"/>
    <w:rsid w:val="00250D08"/>
    <w:rsid w:val="00250D3C"/>
    <w:rsid w:val="00251643"/>
    <w:rsid w:val="00251E7C"/>
    <w:rsid w:val="002521ED"/>
    <w:rsid w:val="002521FA"/>
    <w:rsid w:val="00252225"/>
    <w:rsid w:val="00252380"/>
    <w:rsid w:val="00252775"/>
    <w:rsid w:val="00253FF9"/>
    <w:rsid w:val="0025518F"/>
    <w:rsid w:val="00255A21"/>
    <w:rsid w:val="00255E54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1A6"/>
    <w:rsid w:val="002616B5"/>
    <w:rsid w:val="00261768"/>
    <w:rsid w:val="002624BB"/>
    <w:rsid w:val="00262C5E"/>
    <w:rsid w:val="00262D92"/>
    <w:rsid w:val="002636F9"/>
    <w:rsid w:val="00263ED2"/>
    <w:rsid w:val="002643AC"/>
    <w:rsid w:val="002652EA"/>
    <w:rsid w:val="00265501"/>
    <w:rsid w:val="00266223"/>
    <w:rsid w:val="00267D15"/>
    <w:rsid w:val="00267E6A"/>
    <w:rsid w:val="00270B72"/>
    <w:rsid w:val="00271836"/>
    <w:rsid w:val="00271F65"/>
    <w:rsid w:val="002726D3"/>
    <w:rsid w:val="00272F1C"/>
    <w:rsid w:val="00273314"/>
    <w:rsid w:val="00273B16"/>
    <w:rsid w:val="00273F50"/>
    <w:rsid w:val="0027419C"/>
    <w:rsid w:val="00274D1B"/>
    <w:rsid w:val="00275EA3"/>
    <w:rsid w:val="0027637E"/>
    <w:rsid w:val="0027645F"/>
    <w:rsid w:val="0027686E"/>
    <w:rsid w:val="00276938"/>
    <w:rsid w:val="00277C93"/>
    <w:rsid w:val="00277DB6"/>
    <w:rsid w:val="0028158C"/>
    <w:rsid w:val="002815BA"/>
    <w:rsid w:val="002817B8"/>
    <w:rsid w:val="00281A69"/>
    <w:rsid w:val="00281FA0"/>
    <w:rsid w:val="00282135"/>
    <w:rsid w:val="002826E5"/>
    <w:rsid w:val="00282D25"/>
    <w:rsid w:val="00282E54"/>
    <w:rsid w:val="00282FA6"/>
    <w:rsid w:val="00284062"/>
    <w:rsid w:val="00284965"/>
    <w:rsid w:val="002852F5"/>
    <w:rsid w:val="002860F1"/>
    <w:rsid w:val="0028771E"/>
    <w:rsid w:val="0029039E"/>
    <w:rsid w:val="00290425"/>
    <w:rsid w:val="002904DF"/>
    <w:rsid w:val="00290688"/>
    <w:rsid w:val="0029079E"/>
    <w:rsid w:val="0029242A"/>
    <w:rsid w:val="002928C7"/>
    <w:rsid w:val="00292CA9"/>
    <w:rsid w:val="00293199"/>
    <w:rsid w:val="00293C97"/>
    <w:rsid w:val="00293FF2"/>
    <w:rsid w:val="00294A39"/>
    <w:rsid w:val="0029553F"/>
    <w:rsid w:val="00295B97"/>
    <w:rsid w:val="00295F7A"/>
    <w:rsid w:val="00296055"/>
    <w:rsid w:val="0029676B"/>
    <w:rsid w:val="002968F1"/>
    <w:rsid w:val="002969C2"/>
    <w:rsid w:val="00296F6D"/>
    <w:rsid w:val="0029727E"/>
    <w:rsid w:val="002974AB"/>
    <w:rsid w:val="00297746"/>
    <w:rsid w:val="00297F71"/>
    <w:rsid w:val="002A0293"/>
    <w:rsid w:val="002A0529"/>
    <w:rsid w:val="002A08E0"/>
    <w:rsid w:val="002A0D6C"/>
    <w:rsid w:val="002A0EC9"/>
    <w:rsid w:val="002A16AF"/>
    <w:rsid w:val="002A2427"/>
    <w:rsid w:val="002A2A69"/>
    <w:rsid w:val="002A2C8E"/>
    <w:rsid w:val="002A30F4"/>
    <w:rsid w:val="002A3515"/>
    <w:rsid w:val="002A3729"/>
    <w:rsid w:val="002A3A57"/>
    <w:rsid w:val="002A3E36"/>
    <w:rsid w:val="002A4383"/>
    <w:rsid w:val="002A461C"/>
    <w:rsid w:val="002A4946"/>
    <w:rsid w:val="002A4D6C"/>
    <w:rsid w:val="002A4F8A"/>
    <w:rsid w:val="002A5C35"/>
    <w:rsid w:val="002A5D5F"/>
    <w:rsid w:val="002A5D73"/>
    <w:rsid w:val="002A610A"/>
    <w:rsid w:val="002A6285"/>
    <w:rsid w:val="002A66A3"/>
    <w:rsid w:val="002A6FDD"/>
    <w:rsid w:val="002A7567"/>
    <w:rsid w:val="002A7F20"/>
    <w:rsid w:val="002B0F72"/>
    <w:rsid w:val="002B106C"/>
    <w:rsid w:val="002B12C8"/>
    <w:rsid w:val="002B1714"/>
    <w:rsid w:val="002B1A79"/>
    <w:rsid w:val="002B1B24"/>
    <w:rsid w:val="002B2552"/>
    <w:rsid w:val="002B338A"/>
    <w:rsid w:val="002B3E0A"/>
    <w:rsid w:val="002B44F9"/>
    <w:rsid w:val="002B452A"/>
    <w:rsid w:val="002B4748"/>
    <w:rsid w:val="002B4F28"/>
    <w:rsid w:val="002B5486"/>
    <w:rsid w:val="002B57FB"/>
    <w:rsid w:val="002B6197"/>
    <w:rsid w:val="002B6A0E"/>
    <w:rsid w:val="002B7553"/>
    <w:rsid w:val="002B7713"/>
    <w:rsid w:val="002B7748"/>
    <w:rsid w:val="002B7D56"/>
    <w:rsid w:val="002B7EB9"/>
    <w:rsid w:val="002C0030"/>
    <w:rsid w:val="002C0869"/>
    <w:rsid w:val="002C1170"/>
    <w:rsid w:val="002C1956"/>
    <w:rsid w:val="002C1E3B"/>
    <w:rsid w:val="002C21B4"/>
    <w:rsid w:val="002C23A8"/>
    <w:rsid w:val="002C2625"/>
    <w:rsid w:val="002C42EF"/>
    <w:rsid w:val="002C48C8"/>
    <w:rsid w:val="002C55C6"/>
    <w:rsid w:val="002C624F"/>
    <w:rsid w:val="002C64C3"/>
    <w:rsid w:val="002C65F5"/>
    <w:rsid w:val="002C67EB"/>
    <w:rsid w:val="002C7367"/>
    <w:rsid w:val="002C74BD"/>
    <w:rsid w:val="002C7A61"/>
    <w:rsid w:val="002D1537"/>
    <w:rsid w:val="002D183C"/>
    <w:rsid w:val="002D1E4A"/>
    <w:rsid w:val="002D2A25"/>
    <w:rsid w:val="002D2B04"/>
    <w:rsid w:val="002D2C93"/>
    <w:rsid w:val="002D3C1D"/>
    <w:rsid w:val="002D400C"/>
    <w:rsid w:val="002D401B"/>
    <w:rsid w:val="002D4563"/>
    <w:rsid w:val="002D465C"/>
    <w:rsid w:val="002D4A21"/>
    <w:rsid w:val="002D4BE3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C23"/>
    <w:rsid w:val="002E2ADA"/>
    <w:rsid w:val="002E2EDD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648C"/>
    <w:rsid w:val="002E6B3A"/>
    <w:rsid w:val="002E6C41"/>
    <w:rsid w:val="002E771E"/>
    <w:rsid w:val="002E79F5"/>
    <w:rsid w:val="002E7D51"/>
    <w:rsid w:val="002F0481"/>
    <w:rsid w:val="002F0ABB"/>
    <w:rsid w:val="002F0E10"/>
    <w:rsid w:val="002F112A"/>
    <w:rsid w:val="002F1538"/>
    <w:rsid w:val="002F16B0"/>
    <w:rsid w:val="002F18B2"/>
    <w:rsid w:val="002F1CA7"/>
    <w:rsid w:val="002F1EA6"/>
    <w:rsid w:val="002F34C8"/>
    <w:rsid w:val="002F4178"/>
    <w:rsid w:val="002F46B5"/>
    <w:rsid w:val="002F47AC"/>
    <w:rsid w:val="002F47B4"/>
    <w:rsid w:val="002F4EEF"/>
    <w:rsid w:val="002F4F91"/>
    <w:rsid w:val="002F5138"/>
    <w:rsid w:val="002F5939"/>
    <w:rsid w:val="002F5DDA"/>
    <w:rsid w:val="002F62F6"/>
    <w:rsid w:val="002F65FB"/>
    <w:rsid w:val="002F6BEE"/>
    <w:rsid w:val="002F6CE1"/>
    <w:rsid w:val="002F6E6F"/>
    <w:rsid w:val="003002BB"/>
    <w:rsid w:val="003004C4"/>
    <w:rsid w:val="0030053F"/>
    <w:rsid w:val="003005F9"/>
    <w:rsid w:val="00300E43"/>
    <w:rsid w:val="00301066"/>
    <w:rsid w:val="00301BCB"/>
    <w:rsid w:val="00301E34"/>
    <w:rsid w:val="00302443"/>
    <w:rsid w:val="00303668"/>
    <w:rsid w:val="00303B97"/>
    <w:rsid w:val="00303DC2"/>
    <w:rsid w:val="00303EC0"/>
    <w:rsid w:val="00304124"/>
    <w:rsid w:val="00304DDC"/>
    <w:rsid w:val="00305818"/>
    <w:rsid w:val="00305A6B"/>
    <w:rsid w:val="00305C94"/>
    <w:rsid w:val="00305D8A"/>
    <w:rsid w:val="00305DAF"/>
    <w:rsid w:val="00306C26"/>
    <w:rsid w:val="00307388"/>
    <w:rsid w:val="00307F0F"/>
    <w:rsid w:val="003107C4"/>
    <w:rsid w:val="003108DE"/>
    <w:rsid w:val="00311035"/>
    <w:rsid w:val="00311123"/>
    <w:rsid w:val="00311319"/>
    <w:rsid w:val="00311B4A"/>
    <w:rsid w:val="00312196"/>
    <w:rsid w:val="003125E1"/>
    <w:rsid w:val="0031295A"/>
    <w:rsid w:val="00312B9A"/>
    <w:rsid w:val="00313166"/>
    <w:rsid w:val="00313313"/>
    <w:rsid w:val="0031355A"/>
    <w:rsid w:val="00313BE8"/>
    <w:rsid w:val="00313CA3"/>
    <w:rsid w:val="00314AA0"/>
    <w:rsid w:val="00315E6E"/>
    <w:rsid w:val="0031714E"/>
    <w:rsid w:val="00317570"/>
    <w:rsid w:val="0031776F"/>
    <w:rsid w:val="00320051"/>
    <w:rsid w:val="003207AA"/>
    <w:rsid w:val="0032098F"/>
    <w:rsid w:val="00321310"/>
    <w:rsid w:val="0032133A"/>
    <w:rsid w:val="00321ADA"/>
    <w:rsid w:val="003220F6"/>
    <w:rsid w:val="00324A94"/>
    <w:rsid w:val="00324B51"/>
    <w:rsid w:val="00324B9D"/>
    <w:rsid w:val="00325480"/>
    <w:rsid w:val="00325516"/>
    <w:rsid w:val="0032587F"/>
    <w:rsid w:val="0032591B"/>
    <w:rsid w:val="0032611E"/>
    <w:rsid w:val="00326365"/>
    <w:rsid w:val="0032649A"/>
    <w:rsid w:val="00326E3F"/>
    <w:rsid w:val="0032706B"/>
    <w:rsid w:val="003272D3"/>
    <w:rsid w:val="00330213"/>
    <w:rsid w:val="003306B9"/>
    <w:rsid w:val="003310A5"/>
    <w:rsid w:val="0033118C"/>
    <w:rsid w:val="003313AC"/>
    <w:rsid w:val="00332316"/>
    <w:rsid w:val="003327C1"/>
    <w:rsid w:val="00332A0A"/>
    <w:rsid w:val="00332B43"/>
    <w:rsid w:val="00332D45"/>
    <w:rsid w:val="0033309E"/>
    <w:rsid w:val="003331C9"/>
    <w:rsid w:val="00334ADA"/>
    <w:rsid w:val="003362BA"/>
    <w:rsid w:val="00336C46"/>
    <w:rsid w:val="00337B0B"/>
    <w:rsid w:val="00340626"/>
    <w:rsid w:val="003407DB"/>
    <w:rsid w:val="00340A26"/>
    <w:rsid w:val="00340BC9"/>
    <w:rsid w:val="00340E1B"/>
    <w:rsid w:val="00340F5B"/>
    <w:rsid w:val="00341439"/>
    <w:rsid w:val="00341B19"/>
    <w:rsid w:val="00341E06"/>
    <w:rsid w:val="0034380C"/>
    <w:rsid w:val="00344358"/>
    <w:rsid w:val="0034451F"/>
    <w:rsid w:val="003446E0"/>
    <w:rsid w:val="00344AE8"/>
    <w:rsid w:val="00344BB8"/>
    <w:rsid w:val="00344CDB"/>
    <w:rsid w:val="00344DF4"/>
    <w:rsid w:val="00344FEA"/>
    <w:rsid w:val="0034542C"/>
    <w:rsid w:val="003455CC"/>
    <w:rsid w:val="003456C9"/>
    <w:rsid w:val="00345D06"/>
    <w:rsid w:val="00346294"/>
    <w:rsid w:val="003462E7"/>
    <w:rsid w:val="00346495"/>
    <w:rsid w:val="00347606"/>
    <w:rsid w:val="00347789"/>
    <w:rsid w:val="00347848"/>
    <w:rsid w:val="00350B28"/>
    <w:rsid w:val="0035176D"/>
    <w:rsid w:val="00351CC2"/>
    <w:rsid w:val="003524FF"/>
    <w:rsid w:val="00352B4C"/>
    <w:rsid w:val="00352CE2"/>
    <w:rsid w:val="00352E5A"/>
    <w:rsid w:val="00352FF4"/>
    <w:rsid w:val="00353372"/>
    <w:rsid w:val="00353410"/>
    <w:rsid w:val="003544D6"/>
    <w:rsid w:val="00354537"/>
    <w:rsid w:val="00354701"/>
    <w:rsid w:val="00355DFE"/>
    <w:rsid w:val="003561BA"/>
    <w:rsid w:val="00356A23"/>
    <w:rsid w:val="00356DB0"/>
    <w:rsid w:val="00356DB5"/>
    <w:rsid w:val="00356E3B"/>
    <w:rsid w:val="00357029"/>
    <w:rsid w:val="0035736E"/>
    <w:rsid w:val="00357856"/>
    <w:rsid w:val="00357B0F"/>
    <w:rsid w:val="0036007B"/>
    <w:rsid w:val="0036055D"/>
    <w:rsid w:val="00361DD7"/>
    <w:rsid w:val="00364998"/>
    <w:rsid w:val="0036543D"/>
    <w:rsid w:val="00365D72"/>
    <w:rsid w:val="003660F3"/>
    <w:rsid w:val="003665AD"/>
    <w:rsid w:val="00366912"/>
    <w:rsid w:val="0036705C"/>
    <w:rsid w:val="0036795D"/>
    <w:rsid w:val="00367A49"/>
    <w:rsid w:val="00367FE5"/>
    <w:rsid w:val="00370082"/>
    <w:rsid w:val="0037087A"/>
    <w:rsid w:val="00370B27"/>
    <w:rsid w:val="003715C5"/>
    <w:rsid w:val="00371B13"/>
    <w:rsid w:val="00371D2E"/>
    <w:rsid w:val="00372408"/>
    <w:rsid w:val="0037369F"/>
    <w:rsid w:val="00373955"/>
    <w:rsid w:val="00373C2F"/>
    <w:rsid w:val="00375B5B"/>
    <w:rsid w:val="00375E20"/>
    <w:rsid w:val="003760F1"/>
    <w:rsid w:val="00376DFE"/>
    <w:rsid w:val="00376F6C"/>
    <w:rsid w:val="0037791B"/>
    <w:rsid w:val="00377C7E"/>
    <w:rsid w:val="00380069"/>
    <w:rsid w:val="00380393"/>
    <w:rsid w:val="00380836"/>
    <w:rsid w:val="0038157B"/>
    <w:rsid w:val="00381A13"/>
    <w:rsid w:val="0038209B"/>
    <w:rsid w:val="003822CB"/>
    <w:rsid w:val="00382CB1"/>
    <w:rsid w:val="00382F8A"/>
    <w:rsid w:val="003832F6"/>
    <w:rsid w:val="00383AD0"/>
    <w:rsid w:val="00384319"/>
    <w:rsid w:val="0038446C"/>
    <w:rsid w:val="00384866"/>
    <w:rsid w:val="0038503F"/>
    <w:rsid w:val="00385258"/>
    <w:rsid w:val="0038584B"/>
    <w:rsid w:val="00385A9A"/>
    <w:rsid w:val="00385D5B"/>
    <w:rsid w:val="00386611"/>
    <w:rsid w:val="003866FF"/>
    <w:rsid w:val="00386C0B"/>
    <w:rsid w:val="00386DCC"/>
    <w:rsid w:val="00390544"/>
    <w:rsid w:val="003908AE"/>
    <w:rsid w:val="00390BFA"/>
    <w:rsid w:val="00391744"/>
    <w:rsid w:val="00391E9C"/>
    <w:rsid w:val="00392380"/>
    <w:rsid w:val="003924B4"/>
    <w:rsid w:val="003924D9"/>
    <w:rsid w:val="003935CE"/>
    <w:rsid w:val="0039398A"/>
    <w:rsid w:val="00393C6B"/>
    <w:rsid w:val="00393F28"/>
    <w:rsid w:val="003940E2"/>
    <w:rsid w:val="00394AB3"/>
    <w:rsid w:val="00395DB2"/>
    <w:rsid w:val="003961FB"/>
    <w:rsid w:val="0039666F"/>
    <w:rsid w:val="00396DB9"/>
    <w:rsid w:val="00396FA0"/>
    <w:rsid w:val="00397E09"/>
    <w:rsid w:val="003A0608"/>
    <w:rsid w:val="003A0BD7"/>
    <w:rsid w:val="003A0F57"/>
    <w:rsid w:val="003A1467"/>
    <w:rsid w:val="003A1665"/>
    <w:rsid w:val="003A16A8"/>
    <w:rsid w:val="003A16DF"/>
    <w:rsid w:val="003A1735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5F37"/>
    <w:rsid w:val="003A661F"/>
    <w:rsid w:val="003A66D8"/>
    <w:rsid w:val="003A772B"/>
    <w:rsid w:val="003B017E"/>
    <w:rsid w:val="003B01B0"/>
    <w:rsid w:val="003B0559"/>
    <w:rsid w:val="003B0D6E"/>
    <w:rsid w:val="003B14DC"/>
    <w:rsid w:val="003B2101"/>
    <w:rsid w:val="003B24CA"/>
    <w:rsid w:val="003B2C05"/>
    <w:rsid w:val="003B2C36"/>
    <w:rsid w:val="003B2C80"/>
    <w:rsid w:val="003B2EF1"/>
    <w:rsid w:val="003B3014"/>
    <w:rsid w:val="003B3766"/>
    <w:rsid w:val="003B3AC5"/>
    <w:rsid w:val="003B40B5"/>
    <w:rsid w:val="003B44CF"/>
    <w:rsid w:val="003B4E23"/>
    <w:rsid w:val="003B53FF"/>
    <w:rsid w:val="003B5BD4"/>
    <w:rsid w:val="003B6302"/>
    <w:rsid w:val="003B65C3"/>
    <w:rsid w:val="003B6717"/>
    <w:rsid w:val="003B6947"/>
    <w:rsid w:val="003B7101"/>
    <w:rsid w:val="003B7314"/>
    <w:rsid w:val="003B790F"/>
    <w:rsid w:val="003B7AF2"/>
    <w:rsid w:val="003B7CFB"/>
    <w:rsid w:val="003B7FF2"/>
    <w:rsid w:val="003C0256"/>
    <w:rsid w:val="003C1065"/>
    <w:rsid w:val="003C116D"/>
    <w:rsid w:val="003C11BD"/>
    <w:rsid w:val="003C156C"/>
    <w:rsid w:val="003C1849"/>
    <w:rsid w:val="003C1E8B"/>
    <w:rsid w:val="003C2111"/>
    <w:rsid w:val="003C2968"/>
    <w:rsid w:val="003C2B85"/>
    <w:rsid w:val="003C2CC8"/>
    <w:rsid w:val="003C2E0E"/>
    <w:rsid w:val="003C3018"/>
    <w:rsid w:val="003C37B2"/>
    <w:rsid w:val="003C3CCD"/>
    <w:rsid w:val="003C3ED3"/>
    <w:rsid w:val="003C44DE"/>
    <w:rsid w:val="003C4705"/>
    <w:rsid w:val="003C4A74"/>
    <w:rsid w:val="003C4EBB"/>
    <w:rsid w:val="003C590D"/>
    <w:rsid w:val="003C5FE4"/>
    <w:rsid w:val="003C6354"/>
    <w:rsid w:val="003C7503"/>
    <w:rsid w:val="003C7546"/>
    <w:rsid w:val="003C78E9"/>
    <w:rsid w:val="003C7A34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6A"/>
    <w:rsid w:val="003D2E8A"/>
    <w:rsid w:val="003D3495"/>
    <w:rsid w:val="003D393B"/>
    <w:rsid w:val="003D3A23"/>
    <w:rsid w:val="003D40F9"/>
    <w:rsid w:val="003D49BA"/>
    <w:rsid w:val="003D4B4F"/>
    <w:rsid w:val="003D5A7D"/>
    <w:rsid w:val="003D774B"/>
    <w:rsid w:val="003D775B"/>
    <w:rsid w:val="003E0576"/>
    <w:rsid w:val="003E0703"/>
    <w:rsid w:val="003E13CD"/>
    <w:rsid w:val="003E159E"/>
    <w:rsid w:val="003E1997"/>
    <w:rsid w:val="003E1DB8"/>
    <w:rsid w:val="003E2E08"/>
    <w:rsid w:val="003E3169"/>
    <w:rsid w:val="003E3216"/>
    <w:rsid w:val="003E3520"/>
    <w:rsid w:val="003E3C67"/>
    <w:rsid w:val="003E4384"/>
    <w:rsid w:val="003E44A3"/>
    <w:rsid w:val="003E4551"/>
    <w:rsid w:val="003E47CC"/>
    <w:rsid w:val="003E4C2D"/>
    <w:rsid w:val="003E4FBD"/>
    <w:rsid w:val="003E5070"/>
    <w:rsid w:val="003E63DF"/>
    <w:rsid w:val="003E6731"/>
    <w:rsid w:val="003E6D7B"/>
    <w:rsid w:val="003F0796"/>
    <w:rsid w:val="003F11B1"/>
    <w:rsid w:val="003F11C1"/>
    <w:rsid w:val="003F14CE"/>
    <w:rsid w:val="003F1632"/>
    <w:rsid w:val="003F1664"/>
    <w:rsid w:val="003F18EA"/>
    <w:rsid w:val="003F1937"/>
    <w:rsid w:val="003F208A"/>
    <w:rsid w:val="003F2123"/>
    <w:rsid w:val="003F2386"/>
    <w:rsid w:val="003F2755"/>
    <w:rsid w:val="003F2A1A"/>
    <w:rsid w:val="003F2ECC"/>
    <w:rsid w:val="003F40C0"/>
    <w:rsid w:val="003F4613"/>
    <w:rsid w:val="003F4A6E"/>
    <w:rsid w:val="003F4B78"/>
    <w:rsid w:val="003F4DE9"/>
    <w:rsid w:val="003F5AAE"/>
    <w:rsid w:val="003F6071"/>
    <w:rsid w:val="003F66EA"/>
    <w:rsid w:val="003F696B"/>
    <w:rsid w:val="003F7B13"/>
    <w:rsid w:val="004007AB"/>
    <w:rsid w:val="004009D9"/>
    <w:rsid w:val="004016FC"/>
    <w:rsid w:val="0040183C"/>
    <w:rsid w:val="0040196C"/>
    <w:rsid w:val="00401D27"/>
    <w:rsid w:val="00401F28"/>
    <w:rsid w:val="00402283"/>
    <w:rsid w:val="004033DD"/>
    <w:rsid w:val="00403AB4"/>
    <w:rsid w:val="004051DE"/>
    <w:rsid w:val="004054F1"/>
    <w:rsid w:val="0040558A"/>
    <w:rsid w:val="00405729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F63"/>
    <w:rsid w:val="00411079"/>
    <w:rsid w:val="00411B37"/>
    <w:rsid w:val="00411F58"/>
    <w:rsid w:val="00412CFA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8E8"/>
    <w:rsid w:val="00415B63"/>
    <w:rsid w:val="00415C94"/>
    <w:rsid w:val="0041633F"/>
    <w:rsid w:val="00416CD6"/>
    <w:rsid w:val="0041775D"/>
    <w:rsid w:val="004179E1"/>
    <w:rsid w:val="00417D5E"/>
    <w:rsid w:val="0042081B"/>
    <w:rsid w:val="00421896"/>
    <w:rsid w:val="00422199"/>
    <w:rsid w:val="004225F5"/>
    <w:rsid w:val="00422E43"/>
    <w:rsid w:val="00422F3F"/>
    <w:rsid w:val="00423E69"/>
    <w:rsid w:val="00424F03"/>
    <w:rsid w:val="00424F0E"/>
    <w:rsid w:val="00425277"/>
    <w:rsid w:val="0042549E"/>
    <w:rsid w:val="004255AE"/>
    <w:rsid w:val="00426DB6"/>
    <w:rsid w:val="00426FAC"/>
    <w:rsid w:val="00427216"/>
    <w:rsid w:val="00427244"/>
    <w:rsid w:val="004274BF"/>
    <w:rsid w:val="004301A1"/>
    <w:rsid w:val="00430AC9"/>
    <w:rsid w:val="0043104C"/>
    <w:rsid w:val="0043153C"/>
    <w:rsid w:val="00431F90"/>
    <w:rsid w:val="00432198"/>
    <w:rsid w:val="004327A0"/>
    <w:rsid w:val="00432A3A"/>
    <w:rsid w:val="00433407"/>
    <w:rsid w:val="0043385B"/>
    <w:rsid w:val="00433D2C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C3A"/>
    <w:rsid w:val="0044006A"/>
    <w:rsid w:val="00441506"/>
    <w:rsid w:val="00441C82"/>
    <w:rsid w:val="0044220B"/>
    <w:rsid w:val="004422F7"/>
    <w:rsid w:val="00443420"/>
    <w:rsid w:val="004438C7"/>
    <w:rsid w:val="004443B6"/>
    <w:rsid w:val="004443DC"/>
    <w:rsid w:val="00444438"/>
    <w:rsid w:val="00444584"/>
    <w:rsid w:val="00444D2D"/>
    <w:rsid w:val="00444DCF"/>
    <w:rsid w:val="00444E2F"/>
    <w:rsid w:val="00445051"/>
    <w:rsid w:val="00445953"/>
    <w:rsid w:val="00445BF1"/>
    <w:rsid w:val="00445DF8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C89"/>
    <w:rsid w:val="00450E62"/>
    <w:rsid w:val="00450E8B"/>
    <w:rsid w:val="00451102"/>
    <w:rsid w:val="00451B85"/>
    <w:rsid w:val="00451F5C"/>
    <w:rsid w:val="004535F6"/>
    <w:rsid w:val="00453DC1"/>
    <w:rsid w:val="00453E91"/>
    <w:rsid w:val="004540DF"/>
    <w:rsid w:val="00454202"/>
    <w:rsid w:val="0045514D"/>
    <w:rsid w:val="00455358"/>
    <w:rsid w:val="004553CA"/>
    <w:rsid w:val="004557B4"/>
    <w:rsid w:val="004557DB"/>
    <w:rsid w:val="00455922"/>
    <w:rsid w:val="00455DBF"/>
    <w:rsid w:val="00456104"/>
    <w:rsid w:val="00456776"/>
    <w:rsid w:val="004570A6"/>
    <w:rsid w:val="00457570"/>
    <w:rsid w:val="00457B1E"/>
    <w:rsid w:val="004607E6"/>
    <w:rsid w:val="00460B50"/>
    <w:rsid w:val="00461C6F"/>
    <w:rsid w:val="004622E8"/>
    <w:rsid w:val="004628E8"/>
    <w:rsid w:val="00462ED5"/>
    <w:rsid w:val="004639D2"/>
    <w:rsid w:val="00464032"/>
    <w:rsid w:val="004641E0"/>
    <w:rsid w:val="0046446E"/>
    <w:rsid w:val="00464E7B"/>
    <w:rsid w:val="00466BE2"/>
    <w:rsid w:val="00466D87"/>
    <w:rsid w:val="00470C14"/>
    <w:rsid w:val="004712A8"/>
    <w:rsid w:val="0047135A"/>
    <w:rsid w:val="004716A4"/>
    <w:rsid w:val="00471AC7"/>
    <w:rsid w:val="00472850"/>
    <w:rsid w:val="00473143"/>
    <w:rsid w:val="004738CF"/>
    <w:rsid w:val="00475507"/>
    <w:rsid w:val="004757BE"/>
    <w:rsid w:val="004757EF"/>
    <w:rsid w:val="00476C50"/>
    <w:rsid w:val="00477475"/>
    <w:rsid w:val="00477557"/>
    <w:rsid w:val="00477A50"/>
    <w:rsid w:val="004801D5"/>
    <w:rsid w:val="004804A4"/>
    <w:rsid w:val="00480993"/>
    <w:rsid w:val="00480A50"/>
    <w:rsid w:val="00481333"/>
    <w:rsid w:val="004813F0"/>
    <w:rsid w:val="004815A6"/>
    <w:rsid w:val="0048215E"/>
    <w:rsid w:val="00482364"/>
    <w:rsid w:val="004823A5"/>
    <w:rsid w:val="00482DBD"/>
    <w:rsid w:val="004838E0"/>
    <w:rsid w:val="00483962"/>
    <w:rsid w:val="00483D55"/>
    <w:rsid w:val="00483F1A"/>
    <w:rsid w:val="00484679"/>
    <w:rsid w:val="00484693"/>
    <w:rsid w:val="00484C47"/>
    <w:rsid w:val="00485AC4"/>
    <w:rsid w:val="00485B2A"/>
    <w:rsid w:val="004868BA"/>
    <w:rsid w:val="00486AB8"/>
    <w:rsid w:val="00487139"/>
    <w:rsid w:val="00487708"/>
    <w:rsid w:val="0049152A"/>
    <w:rsid w:val="004919E0"/>
    <w:rsid w:val="004926A3"/>
    <w:rsid w:val="0049278C"/>
    <w:rsid w:val="00492A96"/>
    <w:rsid w:val="004937B0"/>
    <w:rsid w:val="004939D8"/>
    <w:rsid w:val="00494652"/>
    <w:rsid w:val="00494D7D"/>
    <w:rsid w:val="0049510A"/>
    <w:rsid w:val="00495686"/>
    <w:rsid w:val="00495D8B"/>
    <w:rsid w:val="00496B75"/>
    <w:rsid w:val="00496EC0"/>
    <w:rsid w:val="0049725A"/>
    <w:rsid w:val="00497658"/>
    <w:rsid w:val="004979AF"/>
    <w:rsid w:val="00497A44"/>
    <w:rsid w:val="00497A57"/>
    <w:rsid w:val="00497EDF"/>
    <w:rsid w:val="004A13CA"/>
    <w:rsid w:val="004A1798"/>
    <w:rsid w:val="004A1DF0"/>
    <w:rsid w:val="004A248B"/>
    <w:rsid w:val="004A25D7"/>
    <w:rsid w:val="004A2E91"/>
    <w:rsid w:val="004A33E8"/>
    <w:rsid w:val="004A343D"/>
    <w:rsid w:val="004A3895"/>
    <w:rsid w:val="004A398B"/>
    <w:rsid w:val="004A3AE7"/>
    <w:rsid w:val="004A4093"/>
    <w:rsid w:val="004A4193"/>
    <w:rsid w:val="004A539C"/>
    <w:rsid w:val="004A668D"/>
    <w:rsid w:val="004A6A8C"/>
    <w:rsid w:val="004A718F"/>
    <w:rsid w:val="004A7193"/>
    <w:rsid w:val="004A73BC"/>
    <w:rsid w:val="004A7747"/>
    <w:rsid w:val="004A7837"/>
    <w:rsid w:val="004A7B44"/>
    <w:rsid w:val="004A7F8D"/>
    <w:rsid w:val="004B036A"/>
    <w:rsid w:val="004B0C8F"/>
    <w:rsid w:val="004B0E09"/>
    <w:rsid w:val="004B240D"/>
    <w:rsid w:val="004B249F"/>
    <w:rsid w:val="004B2B9C"/>
    <w:rsid w:val="004B2FAE"/>
    <w:rsid w:val="004B2FC3"/>
    <w:rsid w:val="004B45DA"/>
    <w:rsid w:val="004B4982"/>
    <w:rsid w:val="004B5253"/>
    <w:rsid w:val="004B6374"/>
    <w:rsid w:val="004B64D2"/>
    <w:rsid w:val="004B6640"/>
    <w:rsid w:val="004B72F7"/>
    <w:rsid w:val="004B7845"/>
    <w:rsid w:val="004B7DC1"/>
    <w:rsid w:val="004C0981"/>
    <w:rsid w:val="004C0F9F"/>
    <w:rsid w:val="004C1553"/>
    <w:rsid w:val="004C1AB4"/>
    <w:rsid w:val="004C1CD5"/>
    <w:rsid w:val="004C1E68"/>
    <w:rsid w:val="004C2690"/>
    <w:rsid w:val="004C2BB8"/>
    <w:rsid w:val="004C322C"/>
    <w:rsid w:val="004C3AEB"/>
    <w:rsid w:val="004C3F18"/>
    <w:rsid w:val="004C49DF"/>
    <w:rsid w:val="004C5395"/>
    <w:rsid w:val="004C53A9"/>
    <w:rsid w:val="004C603A"/>
    <w:rsid w:val="004C633D"/>
    <w:rsid w:val="004C65D7"/>
    <w:rsid w:val="004C69FD"/>
    <w:rsid w:val="004C6EC7"/>
    <w:rsid w:val="004C7D74"/>
    <w:rsid w:val="004D13A3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CEC"/>
    <w:rsid w:val="004D3E32"/>
    <w:rsid w:val="004D3F41"/>
    <w:rsid w:val="004D451C"/>
    <w:rsid w:val="004D48E5"/>
    <w:rsid w:val="004D4C04"/>
    <w:rsid w:val="004D4F9B"/>
    <w:rsid w:val="004D5782"/>
    <w:rsid w:val="004D6802"/>
    <w:rsid w:val="004D6959"/>
    <w:rsid w:val="004D6AA3"/>
    <w:rsid w:val="004D6C41"/>
    <w:rsid w:val="004D71D0"/>
    <w:rsid w:val="004D7690"/>
    <w:rsid w:val="004E1788"/>
    <w:rsid w:val="004E1A77"/>
    <w:rsid w:val="004E21B4"/>
    <w:rsid w:val="004E291E"/>
    <w:rsid w:val="004E3771"/>
    <w:rsid w:val="004E43E0"/>
    <w:rsid w:val="004E4724"/>
    <w:rsid w:val="004E4A5D"/>
    <w:rsid w:val="004E4A82"/>
    <w:rsid w:val="004E4DAB"/>
    <w:rsid w:val="004E55A7"/>
    <w:rsid w:val="004E5763"/>
    <w:rsid w:val="004E5884"/>
    <w:rsid w:val="004E694F"/>
    <w:rsid w:val="004E7236"/>
    <w:rsid w:val="004E7313"/>
    <w:rsid w:val="004F030E"/>
    <w:rsid w:val="004F08B8"/>
    <w:rsid w:val="004F0B18"/>
    <w:rsid w:val="004F17DF"/>
    <w:rsid w:val="004F180E"/>
    <w:rsid w:val="004F1B29"/>
    <w:rsid w:val="004F314A"/>
    <w:rsid w:val="004F42DB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6F4"/>
    <w:rsid w:val="004F7CBE"/>
    <w:rsid w:val="0050046E"/>
    <w:rsid w:val="0050056D"/>
    <w:rsid w:val="005005AB"/>
    <w:rsid w:val="005011B5"/>
    <w:rsid w:val="00501EFC"/>
    <w:rsid w:val="00502149"/>
    <w:rsid w:val="0050356D"/>
    <w:rsid w:val="0050372E"/>
    <w:rsid w:val="0050379B"/>
    <w:rsid w:val="00503A46"/>
    <w:rsid w:val="00503C1B"/>
    <w:rsid w:val="005046A6"/>
    <w:rsid w:val="005046CD"/>
    <w:rsid w:val="00504F65"/>
    <w:rsid w:val="00505CAF"/>
    <w:rsid w:val="005073E7"/>
    <w:rsid w:val="005101F2"/>
    <w:rsid w:val="00510601"/>
    <w:rsid w:val="0051076C"/>
    <w:rsid w:val="00510AB0"/>
    <w:rsid w:val="00510C71"/>
    <w:rsid w:val="0051153D"/>
    <w:rsid w:val="00511D24"/>
    <w:rsid w:val="005128FC"/>
    <w:rsid w:val="00512B7D"/>
    <w:rsid w:val="0051330E"/>
    <w:rsid w:val="005134CC"/>
    <w:rsid w:val="00513E55"/>
    <w:rsid w:val="00513F0A"/>
    <w:rsid w:val="005143E1"/>
    <w:rsid w:val="00514ADE"/>
    <w:rsid w:val="00514DF3"/>
    <w:rsid w:val="00515171"/>
    <w:rsid w:val="005165E6"/>
    <w:rsid w:val="0051695F"/>
    <w:rsid w:val="005174DE"/>
    <w:rsid w:val="00517556"/>
    <w:rsid w:val="00517752"/>
    <w:rsid w:val="00517968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2EF6"/>
    <w:rsid w:val="0052364A"/>
    <w:rsid w:val="0052428D"/>
    <w:rsid w:val="005244DD"/>
    <w:rsid w:val="00524853"/>
    <w:rsid w:val="00525633"/>
    <w:rsid w:val="00526049"/>
    <w:rsid w:val="00526BBA"/>
    <w:rsid w:val="00527488"/>
    <w:rsid w:val="00527F49"/>
    <w:rsid w:val="005303EC"/>
    <w:rsid w:val="0053051C"/>
    <w:rsid w:val="00530BFA"/>
    <w:rsid w:val="00530D1D"/>
    <w:rsid w:val="00531529"/>
    <w:rsid w:val="005315AB"/>
    <w:rsid w:val="00531E24"/>
    <w:rsid w:val="00531FDB"/>
    <w:rsid w:val="00532AAE"/>
    <w:rsid w:val="005335CD"/>
    <w:rsid w:val="00533DFA"/>
    <w:rsid w:val="00536288"/>
    <w:rsid w:val="0053697D"/>
    <w:rsid w:val="005372C2"/>
    <w:rsid w:val="005377EF"/>
    <w:rsid w:val="00540610"/>
    <w:rsid w:val="005415A9"/>
    <w:rsid w:val="00541683"/>
    <w:rsid w:val="005422F8"/>
    <w:rsid w:val="005424B6"/>
    <w:rsid w:val="00542C6E"/>
    <w:rsid w:val="00542F9E"/>
    <w:rsid w:val="00544923"/>
    <w:rsid w:val="005450D3"/>
    <w:rsid w:val="00545348"/>
    <w:rsid w:val="0054585F"/>
    <w:rsid w:val="00545B86"/>
    <w:rsid w:val="00545EC0"/>
    <w:rsid w:val="00545EF6"/>
    <w:rsid w:val="00546400"/>
    <w:rsid w:val="0054650D"/>
    <w:rsid w:val="00546CC3"/>
    <w:rsid w:val="00547348"/>
    <w:rsid w:val="00547A95"/>
    <w:rsid w:val="00550161"/>
    <w:rsid w:val="00550A4D"/>
    <w:rsid w:val="005511AB"/>
    <w:rsid w:val="005511B1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54C"/>
    <w:rsid w:val="00555E05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25B"/>
    <w:rsid w:val="0056250E"/>
    <w:rsid w:val="00563395"/>
    <w:rsid w:val="00563584"/>
    <w:rsid w:val="00563610"/>
    <w:rsid w:val="00563872"/>
    <w:rsid w:val="0056397A"/>
    <w:rsid w:val="005643C6"/>
    <w:rsid w:val="00565505"/>
    <w:rsid w:val="005657E3"/>
    <w:rsid w:val="00566868"/>
    <w:rsid w:val="00566E15"/>
    <w:rsid w:val="00567F4A"/>
    <w:rsid w:val="005702BD"/>
    <w:rsid w:val="00570967"/>
    <w:rsid w:val="00570F74"/>
    <w:rsid w:val="00571714"/>
    <w:rsid w:val="00571C36"/>
    <w:rsid w:val="00571F99"/>
    <w:rsid w:val="0057439C"/>
    <w:rsid w:val="00574709"/>
    <w:rsid w:val="00575582"/>
    <w:rsid w:val="00577FB2"/>
    <w:rsid w:val="00580F00"/>
    <w:rsid w:val="005812D5"/>
    <w:rsid w:val="00581482"/>
    <w:rsid w:val="005817B0"/>
    <w:rsid w:val="00581C87"/>
    <w:rsid w:val="0058216E"/>
    <w:rsid w:val="005821FE"/>
    <w:rsid w:val="00582DB8"/>
    <w:rsid w:val="00582EEB"/>
    <w:rsid w:val="00583162"/>
    <w:rsid w:val="00583D28"/>
    <w:rsid w:val="00585123"/>
    <w:rsid w:val="005853C9"/>
    <w:rsid w:val="005853F7"/>
    <w:rsid w:val="00585D1A"/>
    <w:rsid w:val="00585D46"/>
    <w:rsid w:val="00586206"/>
    <w:rsid w:val="00586841"/>
    <w:rsid w:val="005870B1"/>
    <w:rsid w:val="00587500"/>
    <w:rsid w:val="005875D1"/>
    <w:rsid w:val="0059025F"/>
    <w:rsid w:val="005907B7"/>
    <w:rsid w:val="00590903"/>
    <w:rsid w:val="00591144"/>
    <w:rsid w:val="005912D1"/>
    <w:rsid w:val="005917CC"/>
    <w:rsid w:val="00591841"/>
    <w:rsid w:val="00591EEF"/>
    <w:rsid w:val="005920E7"/>
    <w:rsid w:val="00592535"/>
    <w:rsid w:val="00592A70"/>
    <w:rsid w:val="00592F92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548C"/>
    <w:rsid w:val="005955EE"/>
    <w:rsid w:val="00595BCF"/>
    <w:rsid w:val="0059657B"/>
    <w:rsid w:val="00596B84"/>
    <w:rsid w:val="005976AE"/>
    <w:rsid w:val="005979EE"/>
    <w:rsid w:val="00597A9E"/>
    <w:rsid w:val="005A055F"/>
    <w:rsid w:val="005A0F79"/>
    <w:rsid w:val="005A12F0"/>
    <w:rsid w:val="005A13DF"/>
    <w:rsid w:val="005A1B05"/>
    <w:rsid w:val="005A20D6"/>
    <w:rsid w:val="005A310C"/>
    <w:rsid w:val="005A3132"/>
    <w:rsid w:val="005A3197"/>
    <w:rsid w:val="005A33FB"/>
    <w:rsid w:val="005A343C"/>
    <w:rsid w:val="005A368F"/>
    <w:rsid w:val="005A3AA3"/>
    <w:rsid w:val="005A3CD5"/>
    <w:rsid w:val="005A3F50"/>
    <w:rsid w:val="005A4032"/>
    <w:rsid w:val="005A5600"/>
    <w:rsid w:val="005A5671"/>
    <w:rsid w:val="005A5F5F"/>
    <w:rsid w:val="005A632F"/>
    <w:rsid w:val="005A635E"/>
    <w:rsid w:val="005A63F9"/>
    <w:rsid w:val="005A6FE1"/>
    <w:rsid w:val="005A7EC2"/>
    <w:rsid w:val="005B0922"/>
    <w:rsid w:val="005B12B0"/>
    <w:rsid w:val="005B1633"/>
    <w:rsid w:val="005B1F64"/>
    <w:rsid w:val="005B23B1"/>
    <w:rsid w:val="005B2809"/>
    <w:rsid w:val="005B36FC"/>
    <w:rsid w:val="005B4487"/>
    <w:rsid w:val="005B47DC"/>
    <w:rsid w:val="005B59A1"/>
    <w:rsid w:val="005B5D2B"/>
    <w:rsid w:val="005B649D"/>
    <w:rsid w:val="005B64D9"/>
    <w:rsid w:val="005B66E4"/>
    <w:rsid w:val="005B6BD6"/>
    <w:rsid w:val="005B7B37"/>
    <w:rsid w:val="005C0300"/>
    <w:rsid w:val="005C0E5D"/>
    <w:rsid w:val="005C0E78"/>
    <w:rsid w:val="005C0F1C"/>
    <w:rsid w:val="005C0FE1"/>
    <w:rsid w:val="005C1011"/>
    <w:rsid w:val="005C17E7"/>
    <w:rsid w:val="005C1A20"/>
    <w:rsid w:val="005C1EBA"/>
    <w:rsid w:val="005C2171"/>
    <w:rsid w:val="005C2294"/>
    <w:rsid w:val="005C2614"/>
    <w:rsid w:val="005C383A"/>
    <w:rsid w:val="005C3D73"/>
    <w:rsid w:val="005C40B5"/>
    <w:rsid w:val="005C45B0"/>
    <w:rsid w:val="005C4AE9"/>
    <w:rsid w:val="005C4D2E"/>
    <w:rsid w:val="005C5AF3"/>
    <w:rsid w:val="005C6576"/>
    <w:rsid w:val="005C694E"/>
    <w:rsid w:val="005C6A84"/>
    <w:rsid w:val="005C6B83"/>
    <w:rsid w:val="005C749F"/>
    <w:rsid w:val="005C77C2"/>
    <w:rsid w:val="005C7B00"/>
    <w:rsid w:val="005D045F"/>
    <w:rsid w:val="005D1238"/>
    <w:rsid w:val="005D1552"/>
    <w:rsid w:val="005D1C9F"/>
    <w:rsid w:val="005D1E66"/>
    <w:rsid w:val="005D3C59"/>
    <w:rsid w:val="005D4C0B"/>
    <w:rsid w:val="005D5093"/>
    <w:rsid w:val="005D5B97"/>
    <w:rsid w:val="005D6AB6"/>
    <w:rsid w:val="005D6F96"/>
    <w:rsid w:val="005D76CC"/>
    <w:rsid w:val="005D7A23"/>
    <w:rsid w:val="005D7CCA"/>
    <w:rsid w:val="005E055D"/>
    <w:rsid w:val="005E08EF"/>
    <w:rsid w:val="005E0F7B"/>
    <w:rsid w:val="005E14F9"/>
    <w:rsid w:val="005E3196"/>
    <w:rsid w:val="005E387C"/>
    <w:rsid w:val="005E38C2"/>
    <w:rsid w:val="005E41C7"/>
    <w:rsid w:val="005E4F17"/>
    <w:rsid w:val="005E59A0"/>
    <w:rsid w:val="005E5C5A"/>
    <w:rsid w:val="005E6122"/>
    <w:rsid w:val="005E7536"/>
    <w:rsid w:val="005E76D1"/>
    <w:rsid w:val="005E7CAF"/>
    <w:rsid w:val="005F09AC"/>
    <w:rsid w:val="005F0B04"/>
    <w:rsid w:val="005F1863"/>
    <w:rsid w:val="005F20FE"/>
    <w:rsid w:val="005F25C7"/>
    <w:rsid w:val="005F2646"/>
    <w:rsid w:val="005F27D1"/>
    <w:rsid w:val="005F2A2A"/>
    <w:rsid w:val="005F2CFA"/>
    <w:rsid w:val="005F3133"/>
    <w:rsid w:val="005F3ABB"/>
    <w:rsid w:val="005F5BEC"/>
    <w:rsid w:val="005F604E"/>
    <w:rsid w:val="005F6144"/>
    <w:rsid w:val="005F726F"/>
    <w:rsid w:val="005F74C3"/>
    <w:rsid w:val="005F74EB"/>
    <w:rsid w:val="0060044F"/>
    <w:rsid w:val="0060058D"/>
    <w:rsid w:val="00600E21"/>
    <w:rsid w:val="0060119A"/>
    <w:rsid w:val="00601211"/>
    <w:rsid w:val="006013BC"/>
    <w:rsid w:val="0060179A"/>
    <w:rsid w:val="00601B6C"/>
    <w:rsid w:val="00602557"/>
    <w:rsid w:val="00602BB8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E6"/>
    <w:rsid w:val="0060584C"/>
    <w:rsid w:val="00605D0E"/>
    <w:rsid w:val="0060630B"/>
    <w:rsid w:val="0060640B"/>
    <w:rsid w:val="00606986"/>
    <w:rsid w:val="00606BB2"/>
    <w:rsid w:val="0060725A"/>
    <w:rsid w:val="006075BB"/>
    <w:rsid w:val="006076C4"/>
    <w:rsid w:val="00607DAF"/>
    <w:rsid w:val="00610C5D"/>
    <w:rsid w:val="00610D94"/>
    <w:rsid w:val="00610DB0"/>
    <w:rsid w:val="00611150"/>
    <w:rsid w:val="00611552"/>
    <w:rsid w:val="00612471"/>
    <w:rsid w:val="00612826"/>
    <w:rsid w:val="006136D1"/>
    <w:rsid w:val="006140A5"/>
    <w:rsid w:val="006140F9"/>
    <w:rsid w:val="00614147"/>
    <w:rsid w:val="00614443"/>
    <w:rsid w:val="0061506E"/>
    <w:rsid w:val="00615B76"/>
    <w:rsid w:val="00616636"/>
    <w:rsid w:val="006168C6"/>
    <w:rsid w:val="00616ACD"/>
    <w:rsid w:val="0061726E"/>
    <w:rsid w:val="006178F9"/>
    <w:rsid w:val="00617990"/>
    <w:rsid w:val="00617CD7"/>
    <w:rsid w:val="006210B0"/>
    <w:rsid w:val="006215F4"/>
    <w:rsid w:val="00621705"/>
    <w:rsid w:val="00621A16"/>
    <w:rsid w:val="00621ED0"/>
    <w:rsid w:val="00622C57"/>
    <w:rsid w:val="00622FFE"/>
    <w:rsid w:val="00623195"/>
    <w:rsid w:val="006231B5"/>
    <w:rsid w:val="006239C4"/>
    <w:rsid w:val="00623C2A"/>
    <w:rsid w:val="00623F75"/>
    <w:rsid w:val="006241A7"/>
    <w:rsid w:val="0062448D"/>
    <w:rsid w:val="00624B6D"/>
    <w:rsid w:val="00625739"/>
    <w:rsid w:val="006266CA"/>
    <w:rsid w:val="0062691D"/>
    <w:rsid w:val="00626BBB"/>
    <w:rsid w:val="00626D3A"/>
    <w:rsid w:val="006277CF"/>
    <w:rsid w:val="0062791D"/>
    <w:rsid w:val="0062799B"/>
    <w:rsid w:val="00627C83"/>
    <w:rsid w:val="006302A8"/>
    <w:rsid w:val="0063035B"/>
    <w:rsid w:val="00630477"/>
    <w:rsid w:val="006310E4"/>
    <w:rsid w:val="00631189"/>
    <w:rsid w:val="00631419"/>
    <w:rsid w:val="00631FBD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644"/>
    <w:rsid w:val="006348FF"/>
    <w:rsid w:val="00634BD8"/>
    <w:rsid w:val="00634C13"/>
    <w:rsid w:val="00634D77"/>
    <w:rsid w:val="00636EBE"/>
    <w:rsid w:val="006370CC"/>
    <w:rsid w:val="00637697"/>
    <w:rsid w:val="0064034D"/>
    <w:rsid w:val="0064044F"/>
    <w:rsid w:val="0064048B"/>
    <w:rsid w:val="00640FC7"/>
    <w:rsid w:val="006410B9"/>
    <w:rsid w:val="0064138E"/>
    <w:rsid w:val="006419E1"/>
    <w:rsid w:val="00641A4F"/>
    <w:rsid w:val="00641F49"/>
    <w:rsid w:val="00642478"/>
    <w:rsid w:val="00643261"/>
    <w:rsid w:val="006435FB"/>
    <w:rsid w:val="00643764"/>
    <w:rsid w:val="006448BD"/>
    <w:rsid w:val="00644C2C"/>
    <w:rsid w:val="00644F21"/>
    <w:rsid w:val="00645531"/>
    <w:rsid w:val="00645815"/>
    <w:rsid w:val="00645BA8"/>
    <w:rsid w:val="00645D7A"/>
    <w:rsid w:val="00646663"/>
    <w:rsid w:val="00646A75"/>
    <w:rsid w:val="00647273"/>
    <w:rsid w:val="0064738C"/>
    <w:rsid w:val="006478BA"/>
    <w:rsid w:val="00650128"/>
    <w:rsid w:val="0065034D"/>
    <w:rsid w:val="00651AB6"/>
    <w:rsid w:val="00651ED7"/>
    <w:rsid w:val="00652BF6"/>
    <w:rsid w:val="0065323B"/>
    <w:rsid w:val="00653666"/>
    <w:rsid w:val="00653870"/>
    <w:rsid w:val="006544E3"/>
    <w:rsid w:val="00654A6D"/>
    <w:rsid w:val="00654ECF"/>
    <w:rsid w:val="006571E5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E37"/>
    <w:rsid w:val="00662031"/>
    <w:rsid w:val="00662FF8"/>
    <w:rsid w:val="006634C1"/>
    <w:rsid w:val="006639A3"/>
    <w:rsid w:val="00664637"/>
    <w:rsid w:val="00664705"/>
    <w:rsid w:val="00664A79"/>
    <w:rsid w:val="0066548A"/>
    <w:rsid w:val="006656A6"/>
    <w:rsid w:val="00666041"/>
    <w:rsid w:val="00666529"/>
    <w:rsid w:val="0066667B"/>
    <w:rsid w:val="00666AC3"/>
    <w:rsid w:val="00666DA0"/>
    <w:rsid w:val="006670D4"/>
    <w:rsid w:val="0066720F"/>
    <w:rsid w:val="00667786"/>
    <w:rsid w:val="00667CC4"/>
    <w:rsid w:val="00670999"/>
    <w:rsid w:val="00670C91"/>
    <w:rsid w:val="006719D6"/>
    <w:rsid w:val="00671CE3"/>
    <w:rsid w:val="00672BD2"/>
    <w:rsid w:val="00673305"/>
    <w:rsid w:val="006735EE"/>
    <w:rsid w:val="0067364D"/>
    <w:rsid w:val="00673681"/>
    <w:rsid w:val="00675934"/>
    <w:rsid w:val="00676B76"/>
    <w:rsid w:val="00677090"/>
    <w:rsid w:val="006770B1"/>
    <w:rsid w:val="006774DE"/>
    <w:rsid w:val="00677B89"/>
    <w:rsid w:val="006805BE"/>
    <w:rsid w:val="006807A0"/>
    <w:rsid w:val="00680BBC"/>
    <w:rsid w:val="00680ECE"/>
    <w:rsid w:val="006812A4"/>
    <w:rsid w:val="006818FF"/>
    <w:rsid w:val="00681D17"/>
    <w:rsid w:val="00681E7F"/>
    <w:rsid w:val="006827F7"/>
    <w:rsid w:val="00682ECB"/>
    <w:rsid w:val="0068322B"/>
    <w:rsid w:val="006835D8"/>
    <w:rsid w:val="00684283"/>
    <w:rsid w:val="006847A8"/>
    <w:rsid w:val="0068483A"/>
    <w:rsid w:val="00684A95"/>
    <w:rsid w:val="0068539A"/>
    <w:rsid w:val="0068579E"/>
    <w:rsid w:val="00685B92"/>
    <w:rsid w:val="00685C50"/>
    <w:rsid w:val="006866A5"/>
    <w:rsid w:val="006867EB"/>
    <w:rsid w:val="0068696A"/>
    <w:rsid w:val="00686B0C"/>
    <w:rsid w:val="00686F63"/>
    <w:rsid w:val="00687366"/>
    <w:rsid w:val="00687883"/>
    <w:rsid w:val="006879AA"/>
    <w:rsid w:val="006902FA"/>
    <w:rsid w:val="00690FF0"/>
    <w:rsid w:val="006910E6"/>
    <w:rsid w:val="0069127D"/>
    <w:rsid w:val="00691572"/>
    <w:rsid w:val="00691D40"/>
    <w:rsid w:val="00692D3A"/>
    <w:rsid w:val="006930ED"/>
    <w:rsid w:val="0069354D"/>
    <w:rsid w:val="00693C03"/>
    <w:rsid w:val="0069475E"/>
    <w:rsid w:val="006949B4"/>
    <w:rsid w:val="006954D9"/>
    <w:rsid w:val="00695821"/>
    <w:rsid w:val="00696693"/>
    <w:rsid w:val="00696829"/>
    <w:rsid w:val="00696F5E"/>
    <w:rsid w:val="00696FA5"/>
    <w:rsid w:val="006A0012"/>
    <w:rsid w:val="006A093A"/>
    <w:rsid w:val="006A0CCF"/>
    <w:rsid w:val="006A0E79"/>
    <w:rsid w:val="006A1194"/>
    <w:rsid w:val="006A1756"/>
    <w:rsid w:val="006A294F"/>
    <w:rsid w:val="006A2EEC"/>
    <w:rsid w:val="006A3128"/>
    <w:rsid w:val="006A3BBD"/>
    <w:rsid w:val="006A3FD5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51"/>
    <w:rsid w:val="006B06A8"/>
    <w:rsid w:val="006B06F2"/>
    <w:rsid w:val="006B0908"/>
    <w:rsid w:val="006B0AFA"/>
    <w:rsid w:val="006B123F"/>
    <w:rsid w:val="006B14B2"/>
    <w:rsid w:val="006B186E"/>
    <w:rsid w:val="006B2825"/>
    <w:rsid w:val="006B3A7C"/>
    <w:rsid w:val="006B3E02"/>
    <w:rsid w:val="006B4148"/>
    <w:rsid w:val="006B48AE"/>
    <w:rsid w:val="006B5086"/>
    <w:rsid w:val="006B519C"/>
    <w:rsid w:val="006B5702"/>
    <w:rsid w:val="006B6350"/>
    <w:rsid w:val="006B6383"/>
    <w:rsid w:val="006B67ED"/>
    <w:rsid w:val="006B74A4"/>
    <w:rsid w:val="006B7B90"/>
    <w:rsid w:val="006B7E86"/>
    <w:rsid w:val="006C01D4"/>
    <w:rsid w:val="006C06A5"/>
    <w:rsid w:val="006C0DD4"/>
    <w:rsid w:val="006C19C1"/>
    <w:rsid w:val="006C1E5F"/>
    <w:rsid w:val="006C1EFD"/>
    <w:rsid w:val="006C1FC4"/>
    <w:rsid w:val="006C207B"/>
    <w:rsid w:val="006C2393"/>
    <w:rsid w:val="006C2DCB"/>
    <w:rsid w:val="006C38AB"/>
    <w:rsid w:val="006C3AFD"/>
    <w:rsid w:val="006C3DDD"/>
    <w:rsid w:val="006C485F"/>
    <w:rsid w:val="006C49EA"/>
    <w:rsid w:val="006C4C69"/>
    <w:rsid w:val="006C5103"/>
    <w:rsid w:val="006C51A7"/>
    <w:rsid w:val="006C5FDF"/>
    <w:rsid w:val="006C6381"/>
    <w:rsid w:val="006C66D0"/>
    <w:rsid w:val="006C6843"/>
    <w:rsid w:val="006C718C"/>
    <w:rsid w:val="006C76B6"/>
    <w:rsid w:val="006C7745"/>
    <w:rsid w:val="006D035E"/>
    <w:rsid w:val="006D060D"/>
    <w:rsid w:val="006D08A2"/>
    <w:rsid w:val="006D0F02"/>
    <w:rsid w:val="006D0F21"/>
    <w:rsid w:val="006D0F3D"/>
    <w:rsid w:val="006D14ED"/>
    <w:rsid w:val="006D19C7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6F1"/>
    <w:rsid w:val="006D4C6C"/>
    <w:rsid w:val="006D504C"/>
    <w:rsid w:val="006D5E79"/>
    <w:rsid w:val="006D5F1F"/>
    <w:rsid w:val="006D6DA3"/>
    <w:rsid w:val="006D7303"/>
    <w:rsid w:val="006D7429"/>
    <w:rsid w:val="006E0833"/>
    <w:rsid w:val="006E142E"/>
    <w:rsid w:val="006E14C8"/>
    <w:rsid w:val="006E16AE"/>
    <w:rsid w:val="006E1792"/>
    <w:rsid w:val="006E1EEA"/>
    <w:rsid w:val="006E2E66"/>
    <w:rsid w:val="006E310B"/>
    <w:rsid w:val="006E31C9"/>
    <w:rsid w:val="006E3833"/>
    <w:rsid w:val="006E4EB0"/>
    <w:rsid w:val="006E531F"/>
    <w:rsid w:val="006E5AE3"/>
    <w:rsid w:val="006E5D10"/>
    <w:rsid w:val="006E68E5"/>
    <w:rsid w:val="006E6C06"/>
    <w:rsid w:val="006E6C93"/>
    <w:rsid w:val="006E761F"/>
    <w:rsid w:val="006E775F"/>
    <w:rsid w:val="006E7F80"/>
    <w:rsid w:val="006F016B"/>
    <w:rsid w:val="006F0184"/>
    <w:rsid w:val="006F0748"/>
    <w:rsid w:val="006F0EAC"/>
    <w:rsid w:val="006F12B6"/>
    <w:rsid w:val="006F1805"/>
    <w:rsid w:val="006F1E4B"/>
    <w:rsid w:val="006F208D"/>
    <w:rsid w:val="006F20AD"/>
    <w:rsid w:val="006F2224"/>
    <w:rsid w:val="006F24CB"/>
    <w:rsid w:val="006F25C5"/>
    <w:rsid w:val="006F3BFD"/>
    <w:rsid w:val="006F3D93"/>
    <w:rsid w:val="006F4622"/>
    <w:rsid w:val="006F47B6"/>
    <w:rsid w:val="006F4F0A"/>
    <w:rsid w:val="006F620B"/>
    <w:rsid w:val="006F69A1"/>
    <w:rsid w:val="006F6AC6"/>
    <w:rsid w:val="006F6B4D"/>
    <w:rsid w:val="0070011E"/>
    <w:rsid w:val="00700E71"/>
    <w:rsid w:val="0070166B"/>
    <w:rsid w:val="007018FF"/>
    <w:rsid w:val="0070197F"/>
    <w:rsid w:val="00701FB2"/>
    <w:rsid w:val="007020F0"/>
    <w:rsid w:val="00703046"/>
    <w:rsid w:val="0070345F"/>
    <w:rsid w:val="0070395A"/>
    <w:rsid w:val="007040CC"/>
    <w:rsid w:val="00704252"/>
    <w:rsid w:val="00704510"/>
    <w:rsid w:val="007046DC"/>
    <w:rsid w:val="0070470C"/>
    <w:rsid w:val="00704A78"/>
    <w:rsid w:val="007053F6"/>
    <w:rsid w:val="007055BC"/>
    <w:rsid w:val="00705B66"/>
    <w:rsid w:val="00705C60"/>
    <w:rsid w:val="007061E9"/>
    <w:rsid w:val="007067ED"/>
    <w:rsid w:val="007071F3"/>
    <w:rsid w:val="00707344"/>
    <w:rsid w:val="007102B9"/>
    <w:rsid w:val="007107F6"/>
    <w:rsid w:val="00710FB6"/>
    <w:rsid w:val="007116FC"/>
    <w:rsid w:val="00711C83"/>
    <w:rsid w:val="007127AD"/>
    <w:rsid w:val="00712E97"/>
    <w:rsid w:val="00712EA8"/>
    <w:rsid w:val="00713677"/>
    <w:rsid w:val="007136CD"/>
    <w:rsid w:val="00713A13"/>
    <w:rsid w:val="007141BF"/>
    <w:rsid w:val="007145AF"/>
    <w:rsid w:val="0071478F"/>
    <w:rsid w:val="00714AEF"/>
    <w:rsid w:val="0071515E"/>
    <w:rsid w:val="00715E01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547"/>
    <w:rsid w:val="00721619"/>
    <w:rsid w:val="0072211E"/>
    <w:rsid w:val="00722B1D"/>
    <w:rsid w:val="007233C5"/>
    <w:rsid w:val="00723963"/>
    <w:rsid w:val="00723BE7"/>
    <w:rsid w:val="0072412B"/>
    <w:rsid w:val="0072528C"/>
    <w:rsid w:val="007266DA"/>
    <w:rsid w:val="007267A4"/>
    <w:rsid w:val="00726FFC"/>
    <w:rsid w:val="007270CA"/>
    <w:rsid w:val="00727217"/>
    <w:rsid w:val="007274EC"/>
    <w:rsid w:val="00727A7A"/>
    <w:rsid w:val="00727BA6"/>
    <w:rsid w:val="00727C88"/>
    <w:rsid w:val="00732AA5"/>
    <w:rsid w:val="00733126"/>
    <w:rsid w:val="00733769"/>
    <w:rsid w:val="0073493C"/>
    <w:rsid w:val="00735AB5"/>
    <w:rsid w:val="00735D50"/>
    <w:rsid w:val="007360A8"/>
    <w:rsid w:val="0073632A"/>
    <w:rsid w:val="00737E27"/>
    <w:rsid w:val="0074093A"/>
    <w:rsid w:val="00741C1F"/>
    <w:rsid w:val="00741E95"/>
    <w:rsid w:val="00742281"/>
    <w:rsid w:val="00743CFE"/>
    <w:rsid w:val="0074455E"/>
    <w:rsid w:val="007447C1"/>
    <w:rsid w:val="00744DD1"/>
    <w:rsid w:val="00745C41"/>
    <w:rsid w:val="00747A68"/>
    <w:rsid w:val="00751670"/>
    <w:rsid w:val="007518E4"/>
    <w:rsid w:val="00751C09"/>
    <w:rsid w:val="007526C2"/>
    <w:rsid w:val="00752EB9"/>
    <w:rsid w:val="0075337C"/>
    <w:rsid w:val="0075397D"/>
    <w:rsid w:val="00754035"/>
    <w:rsid w:val="007547C7"/>
    <w:rsid w:val="00754D70"/>
    <w:rsid w:val="00754D7F"/>
    <w:rsid w:val="007552CF"/>
    <w:rsid w:val="007558BB"/>
    <w:rsid w:val="00755C2B"/>
    <w:rsid w:val="00755DA6"/>
    <w:rsid w:val="007563C3"/>
    <w:rsid w:val="007568A4"/>
    <w:rsid w:val="00756A68"/>
    <w:rsid w:val="00756D20"/>
    <w:rsid w:val="00756EE0"/>
    <w:rsid w:val="00756F0C"/>
    <w:rsid w:val="007571DA"/>
    <w:rsid w:val="00757465"/>
    <w:rsid w:val="00757597"/>
    <w:rsid w:val="00757F69"/>
    <w:rsid w:val="007601C6"/>
    <w:rsid w:val="00760A1E"/>
    <w:rsid w:val="00760CBF"/>
    <w:rsid w:val="00760DAC"/>
    <w:rsid w:val="0076161D"/>
    <w:rsid w:val="00762088"/>
    <w:rsid w:val="007630DE"/>
    <w:rsid w:val="007637FC"/>
    <w:rsid w:val="00763C82"/>
    <w:rsid w:val="00764057"/>
    <w:rsid w:val="00764415"/>
    <w:rsid w:val="007644F8"/>
    <w:rsid w:val="00764BAD"/>
    <w:rsid w:val="00764C0B"/>
    <w:rsid w:val="00764C52"/>
    <w:rsid w:val="00765456"/>
    <w:rsid w:val="00766754"/>
    <w:rsid w:val="0076697C"/>
    <w:rsid w:val="00766AA5"/>
    <w:rsid w:val="00767357"/>
    <w:rsid w:val="007675D8"/>
    <w:rsid w:val="007675FD"/>
    <w:rsid w:val="007676DA"/>
    <w:rsid w:val="00767A9E"/>
    <w:rsid w:val="00767D4D"/>
    <w:rsid w:val="00770501"/>
    <w:rsid w:val="00770EB1"/>
    <w:rsid w:val="007713A5"/>
    <w:rsid w:val="007714E1"/>
    <w:rsid w:val="00771E4B"/>
    <w:rsid w:val="0077239C"/>
    <w:rsid w:val="00772505"/>
    <w:rsid w:val="0077257F"/>
    <w:rsid w:val="00772688"/>
    <w:rsid w:val="007729C2"/>
    <w:rsid w:val="00772B16"/>
    <w:rsid w:val="00773622"/>
    <w:rsid w:val="0077375E"/>
    <w:rsid w:val="007737CB"/>
    <w:rsid w:val="007744FE"/>
    <w:rsid w:val="007748A4"/>
    <w:rsid w:val="00774B85"/>
    <w:rsid w:val="00774D93"/>
    <w:rsid w:val="00776025"/>
    <w:rsid w:val="00776E7C"/>
    <w:rsid w:val="007772CF"/>
    <w:rsid w:val="007773FB"/>
    <w:rsid w:val="0077772B"/>
    <w:rsid w:val="0077786C"/>
    <w:rsid w:val="00777AB8"/>
    <w:rsid w:val="00780C23"/>
    <w:rsid w:val="00780E57"/>
    <w:rsid w:val="00781011"/>
    <w:rsid w:val="00781653"/>
    <w:rsid w:val="00781761"/>
    <w:rsid w:val="007821F6"/>
    <w:rsid w:val="007823D9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91A17"/>
    <w:rsid w:val="007921C9"/>
    <w:rsid w:val="00793011"/>
    <w:rsid w:val="00793181"/>
    <w:rsid w:val="00794437"/>
    <w:rsid w:val="00794545"/>
    <w:rsid w:val="00796A98"/>
    <w:rsid w:val="00796CDE"/>
    <w:rsid w:val="00797065"/>
    <w:rsid w:val="007973BF"/>
    <w:rsid w:val="00797606"/>
    <w:rsid w:val="0079772A"/>
    <w:rsid w:val="00797EC3"/>
    <w:rsid w:val="00797F80"/>
    <w:rsid w:val="007A12ED"/>
    <w:rsid w:val="007A1411"/>
    <w:rsid w:val="007A16C7"/>
    <w:rsid w:val="007A1936"/>
    <w:rsid w:val="007A2907"/>
    <w:rsid w:val="007A2AC1"/>
    <w:rsid w:val="007A2CAE"/>
    <w:rsid w:val="007A2DFE"/>
    <w:rsid w:val="007A30CC"/>
    <w:rsid w:val="007A354D"/>
    <w:rsid w:val="007A36F3"/>
    <w:rsid w:val="007A3784"/>
    <w:rsid w:val="007A3CF6"/>
    <w:rsid w:val="007A3D8D"/>
    <w:rsid w:val="007A3E24"/>
    <w:rsid w:val="007A47C0"/>
    <w:rsid w:val="007A4C4E"/>
    <w:rsid w:val="007A4F00"/>
    <w:rsid w:val="007A52B4"/>
    <w:rsid w:val="007A57E1"/>
    <w:rsid w:val="007A604B"/>
    <w:rsid w:val="007A6186"/>
    <w:rsid w:val="007A644A"/>
    <w:rsid w:val="007A6D3A"/>
    <w:rsid w:val="007A6F7C"/>
    <w:rsid w:val="007A7668"/>
    <w:rsid w:val="007A7E18"/>
    <w:rsid w:val="007B037C"/>
    <w:rsid w:val="007B050A"/>
    <w:rsid w:val="007B1905"/>
    <w:rsid w:val="007B1EE7"/>
    <w:rsid w:val="007B25BE"/>
    <w:rsid w:val="007B2C2E"/>
    <w:rsid w:val="007B33FE"/>
    <w:rsid w:val="007B340F"/>
    <w:rsid w:val="007B3E39"/>
    <w:rsid w:val="007B4EAC"/>
    <w:rsid w:val="007B5545"/>
    <w:rsid w:val="007B56F8"/>
    <w:rsid w:val="007B5741"/>
    <w:rsid w:val="007B57D8"/>
    <w:rsid w:val="007B5BD7"/>
    <w:rsid w:val="007B5D8F"/>
    <w:rsid w:val="007B64A1"/>
    <w:rsid w:val="007B6E76"/>
    <w:rsid w:val="007B6EEC"/>
    <w:rsid w:val="007B742B"/>
    <w:rsid w:val="007B77ED"/>
    <w:rsid w:val="007B7B56"/>
    <w:rsid w:val="007C056C"/>
    <w:rsid w:val="007C116D"/>
    <w:rsid w:val="007C11B9"/>
    <w:rsid w:val="007C1861"/>
    <w:rsid w:val="007C1937"/>
    <w:rsid w:val="007C1C92"/>
    <w:rsid w:val="007C1CB7"/>
    <w:rsid w:val="007C1E83"/>
    <w:rsid w:val="007C26D1"/>
    <w:rsid w:val="007C28BA"/>
    <w:rsid w:val="007C2F9E"/>
    <w:rsid w:val="007C32BC"/>
    <w:rsid w:val="007C3352"/>
    <w:rsid w:val="007C4510"/>
    <w:rsid w:val="007C6833"/>
    <w:rsid w:val="007C6A64"/>
    <w:rsid w:val="007C6E24"/>
    <w:rsid w:val="007C701F"/>
    <w:rsid w:val="007C794F"/>
    <w:rsid w:val="007C7E3A"/>
    <w:rsid w:val="007D00FD"/>
    <w:rsid w:val="007D07B4"/>
    <w:rsid w:val="007D1C75"/>
    <w:rsid w:val="007D34CB"/>
    <w:rsid w:val="007D3507"/>
    <w:rsid w:val="007D35DA"/>
    <w:rsid w:val="007D3708"/>
    <w:rsid w:val="007D385C"/>
    <w:rsid w:val="007D3CC8"/>
    <w:rsid w:val="007D3F1E"/>
    <w:rsid w:val="007D40EA"/>
    <w:rsid w:val="007D4754"/>
    <w:rsid w:val="007D4914"/>
    <w:rsid w:val="007D4F82"/>
    <w:rsid w:val="007D578A"/>
    <w:rsid w:val="007D5ACD"/>
    <w:rsid w:val="007D5CF1"/>
    <w:rsid w:val="007D66A2"/>
    <w:rsid w:val="007D6A37"/>
    <w:rsid w:val="007D77BF"/>
    <w:rsid w:val="007D78CC"/>
    <w:rsid w:val="007E075E"/>
    <w:rsid w:val="007E1342"/>
    <w:rsid w:val="007E183C"/>
    <w:rsid w:val="007E19C5"/>
    <w:rsid w:val="007E1A2A"/>
    <w:rsid w:val="007E29A5"/>
    <w:rsid w:val="007E390D"/>
    <w:rsid w:val="007E3DB0"/>
    <w:rsid w:val="007E3F04"/>
    <w:rsid w:val="007E456F"/>
    <w:rsid w:val="007E5BF4"/>
    <w:rsid w:val="007E652E"/>
    <w:rsid w:val="007E68E0"/>
    <w:rsid w:val="007E6D4B"/>
    <w:rsid w:val="007F06F0"/>
    <w:rsid w:val="007F0B15"/>
    <w:rsid w:val="007F0FF9"/>
    <w:rsid w:val="007F1685"/>
    <w:rsid w:val="007F19D9"/>
    <w:rsid w:val="007F23C6"/>
    <w:rsid w:val="007F2A4B"/>
    <w:rsid w:val="007F2C64"/>
    <w:rsid w:val="007F303E"/>
    <w:rsid w:val="007F3049"/>
    <w:rsid w:val="007F32ED"/>
    <w:rsid w:val="007F395A"/>
    <w:rsid w:val="007F411C"/>
    <w:rsid w:val="007F50EF"/>
    <w:rsid w:val="007F5265"/>
    <w:rsid w:val="007F5533"/>
    <w:rsid w:val="007F6449"/>
    <w:rsid w:val="007F68B0"/>
    <w:rsid w:val="007F6BCD"/>
    <w:rsid w:val="00800931"/>
    <w:rsid w:val="00800DA3"/>
    <w:rsid w:val="0080193B"/>
    <w:rsid w:val="00801C89"/>
    <w:rsid w:val="0080243D"/>
    <w:rsid w:val="00802A44"/>
    <w:rsid w:val="0080303E"/>
    <w:rsid w:val="0080376D"/>
    <w:rsid w:val="008047A9"/>
    <w:rsid w:val="00804B63"/>
    <w:rsid w:val="00805353"/>
    <w:rsid w:val="00805597"/>
    <w:rsid w:val="0080576A"/>
    <w:rsid w:val="00805832"/>
    <w:rsid w:val="00807341"/>
    <w:rsid w:val="00807728"/>
    <w:rsid w:val="00807A9A"/>
    <w:rsid w:val="00807CE3"/>
    <w:rsid w:val="008100E1"/>
    <w:rsid w:val="00810257"/>
    <w:rsid w:val="008103BA"/>
    <w:rsid w:val="00810DB3"/>
    <w:rsid w:val="00810EA7"/>
    <w:rsid w:val="0081124D"/>
    <w:rsid w:val="0081229D"/>
    <w:rsid w:val="0081305F"/>
    <w:rsid w:val="008135BB"/>
    <w:rsid w:val="00813EAF"/>
    <w:rsid w:val="00814732"/>
    <w:rsid w:val="008154A5"/>
    <w:rsid w:val="00815AC7"/>
    <w:rsid w:val="008160CB"/>
    <w:rsid w:val="00816686"/>
    <w:rsid w:val="00816ED5"/>
    <w:rsid w:val="00817477"/>
    <w:rsid w:val="008208B1"/>
    <w:rsid w:val="00821819"/>
    <w:rsid w:val="008224E8"/>
    <w:rsid w:val="008227D0"/>
    <w:rsid w:val="00822974"/>
    <w:rsid w:val="00822F89"/>
    <w:rsid w:val="008236A6"/>
    <w:rsid w:val="00823ACA"/>
    <w:rsid w:val="00824092"/>
    <w:rsid w:val="0082460D"/>
    <w:rsid w:val="008250AB"/>
    <w:rsid w:val="00825408"/>
    <w:rsid w:val="0082545C"/>
    <w:rsid w:val="00825527"/>
    <w:rsid w:val="00825BD8"/>
    <w:rsid w:val="00825D27"/>
    <w:rsid w:val="00825D6A"/>
    <w:rsid w:val="00826412"/>
    <w:rsid w:val="008264D4"/>
    <w:rsid w:val="00826611"/>
    <w:rsid w:val="00826651"/>
    <w:rsid w:val="00826C5C"/>
    <w:rsid w:val="00827050"/>
    <w:rsid w:val="008307CA"/>
    <w:rsid w:val="0083083B"/>
    <w:rsid w:val="00830D46"/>
    <w:rsid w:val="00830FD3"/>
    <w:rsid w:val="008319EE"/>
    <w:rsid w:val="00831E23"/>
    <w:rsid w:val="008337DF"/>
    <w:rsid w:val="00833AB9"/>
    <w:rsid w:val="00833C9E"/>
    <w:rsid w:val="00833E4D"/>
    <w:rsid w:val="00834991"/>
    <w:rsid w:val="00834FC9"/>
    <w:rsid w:val="00835491"/>
    <w:rsid w:val="00836031"/>
    <w:rsid w:val="00836B9E"/>
    <w:rsid w:val="00836E07"/>
    <w:rsid w:val="00837B28"/>
    <w:rsid w:val="008406A7"/>
    <w:rsid w:val="00841435"/>
    <w:rsid w:val="0084175C"/>
    <w:rsid w:val="008421BC"/>
    <w:rsid w:val="00843091"/>
    <w:rsid w:val="008430BD"/>
    <w:rsid w:val="008431C2"/>
    <w:rsid w:val="008434CD"/>
    <w:rsid w:val="008436FA"/>
    <w:rsid w:val="00843CA0"/>
    <w:rsid w:val="00844222"/>
    <w:rsid w:val="0084428E"/>
    <w:rsid w:val="008442AB"/>
    <w:rsid w:val="0084477E"/>
    <w:rsid w:val="00844981"/>
    <w:rsid w:val="00844C25"/>
    <w:rsid w:val="00844FA2"/>
    <w:rsid w:val="00845129"/>
    <w:rsid w:val="0084523D"/>
    <w:rsid w:val="0084583C"/>
    <w:rsid w:val="00845D04"/>
    <w:rsid w:val="00846477"/>
    <w:rsid w:val="0084673E"/>
    <w:rsid w:val="00846BFA"/>
    <w:rsid w:val="00846CEF"/>
    <w:rsid w:val="00847E1C"/>
    <w:rsid w:val="00850857"/>
    <w:rsid w:val="00850A03"/>
    <w:rsid w:val="00851069"/>
    <w:rsid w:val="00851512"/>
    <w:rsid w:val="008516AD"/>
    <w:rsid w:val="008518A2"/>
    <w:rsid w:val="00851D1E"/>
    <w:rsid w:val="00851D9D"/>
    <w:rsid w:val="00853090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64D"/>
    <w:rsid w:val="00855A2D"/>
    <w:rsid w:val="00855E15"/>
    <w:rsid w:val="00856369"/>
    <w:rsid w:val="00856611"/>
    <w:rsid w:val="0085680F"/>
    <w:rsid w:val="00856B1C"/>
    <w:rsid w:val="008575A4"/>
    <w:rsid w:val="00857607"/>
    <w:rsid w:val="00857678"/>
    <w:rsid w:val="0086005B"/>
    <w:rsid w:val="00860B2F"/>
    <w:rsid w:val="00862D91"/>
    <w:rsid w:val="00862FF8"/>
    <w:rsid w:val="00863063"/>
    <w:rsid w:val="008634F8"/>
    <w:rsid w:val="0086378F"/>
    <w:rsid w:val="00863BEA"/>
    <w:rsid w:val="00863D5D"/>
    <w:rsid w:val="00863F74"/>
    <w:rsid w:val="00864807"/>
    <w:rsid w:val="00864906"/>
    <w:rsid w:val="00865746"/>
    <w:rsid w:val="00866261"/>
    <w:rsid w:val="0086667E"/>
    <w:rsid w:val="0086756C"/>
    <w:rsid w:val="00867D18"/>
    <w:rsid w:val="0087033D"/>
    <w:rsid w:val="00870936"/>
    <w:rsid w:val="008709BF"/>
    <w:rsid w:val="00870A27"/>
    <w:rsid w:val="00871456"/>
    <w:rsid w:val="008716C8"/>
    <w:rsid w:val="008717DF"/>
    <w:rsid w:val="00872397"/>
    <w:rsid w:val="008724BA"/>
    <w:rsid w:val="00873094"/>
    <w:rsid w:val="00873169"/>
    <w:rsid w:val="0087322A"/>
    <w:rsid w:val="00873969"/>
    <w:rsid w:val="00873A73"/>
    <w:rsid w:val="00873C81"/>
    <w:rsid w:val="00873F63"/>
    <w:rsid w:val="008749AE"/>
    <w:rsid w:val="008756AA"/>
    <w:rsid w:val="00875B44"/>
    <w:rsid w:val="00875B92"/>
    <w:rsid w:val="00875BB6"/>
    <w:rsid w:val="00875E07"/>
    <w:rsid w:val="0087666A"/>
    <w:rsid w:val="0087668F"/>
    <w:rsid w:val="00876841"/>
    <w:rsid w:val="00876BBC"/>
    <w:rsid w:val="008772EE"/>
    <w:rsid w:val="00877B86"/>
    <w:rsid w:val="008805BF"/>
    <w:rsid w:val="00880C13"/>
    <w:rsid w:val="00880EF7"/>
    <w:rsid w:val="008811F5"/>
    <w:rsid w:val="008813FA"/>
    <w:rsid w:val="00881678"/>
    <w:rsid w:val="0088176C"/>
    <w:rsid w:val="00881919"/>
    <w:rsid w:val="0088201E"/>
    <w:rsid w:val="0088266D"/>
    <w:rsid w:val="00882995"/>
    <w:rsid w:val="00882BCC"/>
    <w:rsid w:val="00882C98"/>
    <w:rsid w:val="008830BC"/>
    <w:rsid w:val="00883649"/>
    <w:rsid w:val="00883D21"/>
    <w:rsid w:val="00883E00"/>
    <w:rsid w:val="00884918"/>
    <w:rsid w:val="00884A0C"/>
    <w:rsid w:val="0088529F"/>
    <w:rsid w:val="00885490"/>
    <w:rsid w:val="0088554E"/>
    <w:rsid w:val="0088598D"/>
    <w:rsid w:val="00885B4B"/>
    <w:rsid w:val="00885F85"/>
    <w:rsid w:val="008866D5"/>
    <w:rsid w:val="00886D95"/>
    <w:rsid w:val="00886FD5"/>
    <w:rsid w:val="0088706C"/>
    <w:rsid w:val="0088729E"/>
    <w:rsid w:val="00887BD0"/>
    <w:rsid w:val="00890698"/>
    <w:rsid w:val="008908D6"/>
    <w:rsid w:val="008912B6"/>
    <w:rsid w:val="008915B3"/>
    <w:rsid w:val="00891760"/>
    <w:rsid w:val="008917EC"/>
    <w:rsid w:val="00892553"/>
    <w:rsid w:val="008926DF"/>
    <w:rsid w:val="008928C6"/>
    <w:rsid w:val="00894510"/>
    <w:rsid w:val="008947CE"/>
    <w:rsid w:val="008947E2"/>
    <w:rsid w:val="00895784"/>
    <w:rsid w:val="00895906"/>
    <w:rsid w:val="00895A3A"/>
    <w:rsid w:val="0089686D"/>
    <w:rsid w:val="008969C9"/>
    <w:rsid w:val="00896D44"/>
    <w:rsid w:val="00897121"/>
    <w:rsid w:val="0089728B"/>
    <w:rsid w:val="008975FF"/>
    <w:rsid w:val="008977BA"/>
    <w:rsid w:val="008A0550"/>
    <w:rsid w:val="008A0CF6"/>
    <w:rsid w:val="008A0FF5"/>
    <w:rsid w:val="008A2A26"/>
    <w:rsid w:val="008A3D66"/>
    <w:rsid w:val="008A3DD4"/>
    <w:rsid w:val="008A3E66"/>
    <w:rsid w:val="008A4462"/>
    <w:rsid w:val="008A4496"/>
    <w:rsid w:val="008A524B"/>
    <w:rsid w:val="008A5750"/>
    <w:rsid w:val="008A57C6"/>
    <w:rsid w:val="008A59F8"/>
    <w:rsid w:val="008A5D1E"/>
    <w:rsid w:val="008A5E88"/>
    <w:rsid w:val="008A6329"/>
    <w:rsid w:val="008A695C"/>
    <w:rsid w:val="008A69EB"/>
    <w:rsid w:val="008A736E"/>
    <w:rsid w:val="008A7742"/>
    <w:rsid w:val="008A7F58"/>
    <w:rsid w:val="008B0259"/>
    <w:rsid w:val="008B0926"/>
    <w:rsid w:val="008B09B6"/>
    <w:rsid w:val="008B1041"/>
    <w:rsid w:val="008B18F6"/>
    <w:rsid w:val="008B19E2"/>
    <w:rsid w:val="008B1A72"/>
    <w:rsid w:val="008B1EC0"/>
    <w:rsid w:val="008B2BBE"/>
    <w:rsid w:val="008B2CFD"/>
    <w:rsid w:val="008B2DC3"/>
    <w:rsid w:val="008B3B72"/>
    <w:rsid w:val="008B4875"/>
    <w:rsid w:val="008B491A"/>
    <w:rsid w:val="008B563B"/>
    <w:rsid w:val="008B5DF1"/>
    <w:rsid w:val="008B6443"/>
    <w:rsid w:val="008B6962"/>
    <w:rsid w:val="008B6BC9"/>
    <w:rsid w:val="008B6C46"/>
    <w:rsid w:val="008B6C94"/>
    <w:rsid w:val="008B7636"/>
    <w:rsid w:val="008B7AE0"/>
    <w:rsid w:val="008C012C"/>
    <w:rsid w:val="008C0284"/>
    <w:rsid w:val="008C05DB"/>
    <w:rsid w:val="008C062B"/>
    <w:rsid w:val="008C06F6"/>
    <w:rsid w:val="008C1F4E"/>
    <w:rsid w:val="008C218A"/>
    <w:rsid w:val="008C2663"/>
    <w:rsid w:val="008C27F9"/>
    <w:rsid w:val="008C2909"/>
    <w:rsid w:val="008C2C1C"/>
    <w:rsid w:val="008C2E7D"/>
    <w:rsid w:val="008C2FCA"/>
    <w:rsid w:val="008C3172"/>
    <w:rsid w:val="008C34EB"/>
    <w:rsid w:val="008C3788"/>
    <w:rsid w:val="008C3B8C"/>
    <w:rsid w:val="008C3C65"/>
    <w:rsid w:val="008C4080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B54"/>
    <w:rsid w:val="008C79F1"/>
    <w:rsid w:val="008D07E8"/>
    <w:rsid w:val="008D0812"/>
    <w:rsid w:val="008D0990"/>
    <w:rsid w:val="008D0A7C"/>
    <w:rsid w:val="008D10C0"/>
    <w:rsid w:val="008D1A81"/>
    <w:rsid w:val="008D1A82"/>
    <w:rsid w:val="008D1EC8"/>
    <w:rsid w:val="008D2155"/>
    <w:rsid w:val="008D2374"/>
    <w:rsid w:val="008D23ED"/>
    <w:rsid w:val="008D28D0"/>
    <w:rsid w:val="008D39EF"/>
    <w:rsid w:val="008D3D23"/>
    <w:rsid w:val="008D3E10"/>
    <w:rsid w:val="008D43B7"/>
    <w:rsid w:val="008D479E"/>
    <w:rsid w:val="008D5D7B"/>
    <w:rsid w:val="008D6B0A"/>
    <w:rsid w:val="008D6E26"/>
    <w:rsid w:val="008D72BA"/>
    <w:rsid w:val="008D7A09"/>
    <w:rsid w:val="008E0088"/>
    <w:rsid w:val="008E05DA"/>
    <w:rsid w:val="008E0EF8"/>
    <w:rsid w:val="008E2F44"/>
    <w:rsid w:val="008E30F9"/>
    <w:rsid w:val="008E3499"/>
    <w:rsid w:val="008E4993"/>
    <w:rsid w:val="008E5637"/>
    <w:rsid w:val="008E5812"/>
    <w:rsid w:val="008E586B"/>
    <w:rsid w:val="008E6916"/>
    <w:rsid w:val="008E6A34"/>
    <w:rsid w:val="008E6E9F"/>
    <w:rsid w:val="008E701D"/>
    <w:rsid w:val="008E719C"/>
    <w:rsid w:val="008E75DE"/>
    <w:rsid w:val="008E7B8F"/>
    <w:rsid w:val="008F00DC"/>
    <w:rsid w:val="008F00E2"/>
    <w:rsid w:val="008F019E"/>
    <w:rsid w:val="008F0A58"/>
    <w:rsid w:val="008F0CB8"/>
    <w:rsid w:val="008F1CBB"/>
    <w:rsid w:val="008F1DE1"/>
    <w:rsid w:val="008F3120"/>
    <w:rsid w:val="008F32E7"/>
    <w:rsid w:val="008F34A0"/>
    <w:rsid w:val="008F39C4"/>
    <w:rsid w:val="008F3A3F"/>
    <w:rsid w:val="008F3C09"/>
    <w:rsid w:val="008F5EDD"/>
    <w:rsid w:val="008F64CE"/>
    <w:rsid w:val="008F6AEE"/>
    <w:rsid w:val="008F7177"/>
    <w:rsid w:val="008F7229"/>
    <w:rsid w:val="008F7B93"/>
    <w:rsid w:val="008F7CF8"/>
    <w:rsid w:val="009000F7"/>
    <w:rsid w:val="00900698"/>
    <w:rsid w:val="00900EF4"/>
    <w:rsid w:val="0090146E"/>
    <w:rsid w:val="0090152A"/>
    <w:rsid w:val="00901534"/>
    <w:rsid w:val="00901EE9"/>
    <w:rsid w:val="00902166"/>
    <w:rsid w:val="009021F5"/>
    <w:rsid w:val="009024DF"/>
    <w:rsid w:val="00902ACB"/>
    <w:rsid w:val="00902E65"/>
    <w:rsid w:val="00903301"/>
    <w:rsid w:val="00904135"/>
    <w:rsid w:val="0090439F"/>
    <w:rsid w:val="00904B3B"/>
    <w:rsid w:val="00904F91"/>
    <w:rsid w:val="00904FA8"/>
    <w:rsid w:val="009050E5"/>
    <w:rsid w:val="009057E7"/>
    <w:rsid w:val="009058A4"/>
    <w:rsid w:val="00905979"/>
    <w:rsid w:val="00905AF7"/>
    <w:rsid w:val="00906269"/>
    <w:rsid w:val="00906308"/>
    <w:rsid w:val="00906C76"/>
    <w:rsid w:val="009071C5"/>
    <w:rsid w:val="00907A64"/>
    <w:rsid w:val="00907EFF"/>
    <w:rsid w:val="00910A66"/>
    <w:rsid w:val="00910FDE"/>
    <w:rsid w:val="009126B9"/>
    <w:rsid w:val="00912FA8"/>
    <w:rsid w:val="0091357E"/>
    <w:rsid w:val="00913A6A"/>
    <w:rsid w:val="00913ABB"/>
    <w:rsid w:val="00913C0A"/>
    <w:rsid w:val="009147BF"/>
    <w:rsid w:val="00914D8A"/>
    <w:rsid w:val="00915775"/>
    <w:rsid w:val="00915BE2"/>
    <w:rsid w:val="00915C89"/>
    <w:rsid w:val="00916B66"/>
    <w:rsid w:val="00916CCA"/>
    <w:rsid w:val="009175CD"/>
    <w:rsid w:val="009177BB"/>
    <w:rsid w:val="00917CC4"/>
    <w:rsid w:val="009204CB"/>
    <w:rsid w:val="00920BAD"/>
    <w:rsid w:val="00921111"/>
    <w:rsid w:val="0092187E"/>
    <w:rsid w:val="00921DB0"/>
    <w:rsid w:val="00923204"/>
    <w:rsid w:val="009237F0"/>
    <w:rsid w:val="00924314"/>
    <w:rsid w:val="00925056"/>
    <w:rsid w:val="00925460"/>
    <w:rsid w:val="00925E68"/>
    <w:rsid w:val="00926B47"/>
    <w:rsid w:val="00926BA6"/>
    <w:rsid w:val="00926BD4"/>
    <w:rsid w:val="00926D20"/>
    <w:rsid w:val="00927472"/>
    <w:rsid w:val="00927512"/>
    <w:rsid w:val="00927560"/>
    <w:rsid w:val="0092778D"/>
    <w:rsid w:val="009279FF"/>
    <w:rsid w:val="00927F5D"/>
    <w:rsid w:val="009300AB"/>
    <w:rsid w:val="00931259"/>
    <w:rsid w:val="00931749"/>
    <w:rsid w:val="00931EC1"/>
    <w:rsid w:val="00932A5C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8E4"/>
    <w:rsid w:val="00934FF8"/>
    <w:rsid w:val="00935A24"/>
    <w:rsid w:val="00935B56"/>
    <w:rsid w:val="009364EC"/>
    <w:rsid w:val="009366F7"/>
    <w:rsid w:val="009400E5"/>
    <w:rsid w:val="009401AC"/>
    <w:rsid w:val="009402E0"/>
    <w:rsid w:val="00940457"/>
    <w:rsid w:val="00941246"/>
    <w:rsid w:val="0094210B"/>
    <w:rsid w:val="0094252C"/>
    <w:rsid w:val="009428BD"/>
    <w:rsid w:val="00942A38"/>
    <w:rsid w:val="00942C3D"/>
    <w:rsid w:val="00943448"/>
    <w:rsid w:val="00943464"/>
    <w:rsid w:val="00943BEB"/>
    <w:rsid w:val="0094483F"/>
    <w:rsid w:val="00944B7A"/>
    <w:rsid w:val="00944E45"/>
    <w:rsid w:val="0094588E"/>
    <w:rsid w:val="009466BE"/>
    <w:rsid w:val="00946D8A"/>
    <w:rsid w:val="00947043"/>
    <w:rsid w:val="00947253"/>
    <w:rsid w:val="0094737A"/>
    <w:rsid w:val="00947894"/>
    <w:rsid w:val="00947E5F"/>
    <w:rsid w:val="00950041"/>
    <w:rsid w:val="009505AD"/>
    <w:rsid w:val="00950B1C"/>
    <w:rsid w:val="00952FC2"/>
    <w:rsid w:val="009530BA"/>
    <w:rsid w:val="0095314C"/>
    <w:rsid w:val="00953960"/>
    <w:rsid w:val="00953C06"/>
    <w:rsid w:val="00953C0A"/>
    <w:rsid w:val="00953EB5"/>
    <w:rsid w:val="009540C9"/>
    <w:rsid w:val="00954E99"/>
    <w:rsid w:val="00954F9C"/>
    <w:rsid w:val="0095503E"/>
    <w:rsid w:val="00955043"/>
    <w:rsid w:val="009555DB"/>
    <w:rsid w:val="00956D23"/>
    <w:rsid w:val="00956F82"/>
    <w:rsid w:val="0095711E"/>
    <w:rsid w:val="0095720B"/>
    <w:rsid w:val="00957476"/>
    <w:rsid w:val="00957F3E"/>
    <w:rsid w:val="00957F95"/>
    <w:rsid w:val="0096030F"/>
    <w:rsid w:val="00960B54"/>
    <w:rsid w:val="00960CEA"/>
    <w:rsid w:val="009622FC"/>
    <w:rsid w:val="00962837"/>
    <w:rsid w:val="00962A68"/>
    <w:rsid w:val="00963ACD"/>
    <w:rsid w:val="00963FA5"/>
    <w:rsid w:val="009649CD"/>
    <w:rsid w:val="00964E20"/>
    <w:rsid w:val="009654FF"/>
    <w:rsid w:val="00965924"/>
    <w:rsid w:val="00965C8A"/>
    <w:rsid w:val="00965CA6"/>
    <w:rsid w:val="0096615B"/>
    <w:rsid w:val="0096696B"/>
    <w:rsid w:val="00966C17"/>
    <w:rsid w:val="009674F0"/>
    <w:rsid w:val="00970A54"/>
    <w:rsid w:val="00970ABE"/>
    <w:rsid w:val="00971279"/>
    <w:rsid w:val="0097131E"/>
    <w:rsid w:val="009718F9"/>
    <w:rsid w:val="00971AAA"/>
    <w:rsid w:val="00971D20"/>
    <w:rsid w:val="00971E95"/>
    <w:rsid w:val="00974545"/>
    <w:rsid w:val="00975C16"/>
    <w:rsid w:val="009768F6"/>
    <w:rsid w:val="00976B05"/>
    <w:rsid w:val="009777FE"/>
    <w:rsid w:val="00977C8F"/>
    <w:rsid w:val="009800AE"/>
    <w:rsid w:val="00980673"/>
    <w:rsid w:val="00980ADC"/>
    <w:rsid w:val="00980FD2"/>
    <w:rsid w:val="009812A9"/>
    <w:rsid w:val="00981824"/>
    <w:rsid w:val="00981ABD"/>
    <w:rsid w:val="00982096"/>
    <w:rsid w:val="009830E3"/>
    <w:rsid w:val="00983FE4"/>
    <w:rsid w:val="009840EA"/>
    <w:rsid w:val="009847C6"/>
    <w:rsid w:val="009854A1"/>
    <w:rsid w:val="009856D7"/>
    <w:rsid w:val="0098593D"/>
    <w:rsid w:val="00985CEF"/>
    <w:rsid w:val="00985D9E"/>
    <w:rsid w:val="00986F8E"/>
    <w:rsid w:val="0099031A"/>
    <w:rsid w:val="0099184C"/>
    <w:rsid w:val="00991DFD"/>
    <w:rsid w:val="009921BF"/>
    <w:rsid w:val="009922CE"/>
    <w:rsid w:val="009924A2"/>
    <w:rsid w:val="00992645"/>
    <w:rsid w:val="0099289F"/>
    <w:rsid w:val="00992E9A"/>
    <w:rsid w:val="00993912"/>
    <w:rsid w:val="00993AAB"/>
    <w:rsid w:val="00993D3A"/>
    <w:rsid w:val="0099444A"/>
    <w:rsid w:val="00994CA5"/>
    <w:rsid w:val="0099516A"/>
    <w:rsid w:val="009953C0"/>
    <w:rsid w:val="009955C3"/>
    <w:rsid w:val="00996512"/>
    <w:rsid w:val="009968EE"/>
    <w:rsid w:val="009A0265"/>
    <w:rsid w:val="009A0E16"/>
    <w:rsid w:val="009A187A"/>
    <w:rsid w:val="009A1E1E"/>
    <w:rsid w:val="009A267F"/>
    <w:rsid w:val="009A2C69"/>
    <w:rsid w:val="009A31DE"/>
    <w:rsid w:val="009A3C0F"/>
    <w:rsid w:val="009A4C2C"/>
    <w:rsid w:val="009A53D6"/>
    <w:rsid w:val="009A59A2"/>
    <w:rsid w:val="009A5D89"/>
    <w:rsid w:val="009A7022"/>
    <w:rsid w:val="009A7E1D"/>
    <w:rsid w:val="009B07C3"/>
    <w:rsid w:val="009B11F3"/>
    <w:rsid w:val="009B19DD"/>
    <w:rsid w:val="009B1A1A"/>
    <w:rsid w:val="009B2738"/>
    <w:rsid w:val="009B29C4"/>
    <w:rsid w:val="009B2F2D"/>
    <w:rsid w:val="009B389E"/>
    <w:rsid w:val="009B38B0"/>
    <w:rsid w:val="009B3D64"/>
    <w:rsid w:val="009B3EC4"/>
    <w:rsid w:val="009B4106"/>
    <w:rsid w:val="009B4142"/>
    <w:rsid w:val="009B4EBB"/>
    <w:rsid w:val="009B530E"/>
    <w:rsid w:val="009B5BE3"/>
    <w:rsid w:val="009B5D00"/>
    <w:rsid w:val="009B5D29"/>
    <w:rsid w:val="009B6EDE"/>
    <w:rsid w:val="009B73BC"/>
    <w:rsid w:val="009B75DD"/>
    <w:rsid w:val="009C001F"/>
    <w:rsid w:val="009C04C9"/>
    <w:rsid w:val="009C0C11"/>
    <w:rsid w:val="009C0FEA"/>
    <w:rsid w:val="009C1F56"/>
    <w:rsid w:val="009C2111"/>
    <w:rsid w:val="009C267E"/>
    <w:rsid w:val="009C31F9"/>
    <w:rsid w:val="009C3E99"/>
    <w:rsid w:val="009C4910"/>
    <w:rsid w:val="009C4965"/>
    <w:rsid w:val="009C654A"/>
    <w:rsid w:val="009C6C0A"/>
    <w:rsid w:val="009C7AAC"/>
    <w:rsid w:val="009D027F"/>
    <w:rsid w:val="009D02AA"/>
    <w:rsid w:val="009D0386"/>
    <w:rsid w:val="009D074C"/>
    <w:rsid w:val="009D0B09"/>
    <w:rsid w:val="009D0EE9"/>
    <w:rsid w:val="009D161B"/>
    <w:rsid w:val="009D16EE"/>
    <w:rsid w:val="009D1AD0"/>
    <w:rsid w:val="009D1D27"/>
    <w:rsid w:val="009D1E1A"/>
    <w:rsid w:val="009D1EC6"/>
    <w:rsid w:val="009D30A3"/>
    <w:rsid w:val="009D34FF"/>
    <w:rsid w:val="009D3E94"/>
    <w:rsid w:val="009D42A4"/>
    <w:rsid w:val="009D4889"/>
    <w:rsid w:val="009D48F2"/>
    <w:rsid w:val="009D4A88"/>
    <w:rsid w:val="009D512D"/>
    <w:rsid w:val="009D51A2"/>
    <w:rsid w:val="009D51C8"/>
    <w:rsid w:val="009D6AAE"/>
    <w:rsid w:val="009D6F2C"/>
    <w:rsid w:val="009D711E"/>
    <w:rsid w:val="009D7301"/>
    <w:rsid w:val="009D7817"/>
    <w:rsid w:val="009D79C9"/>
    <w:rsid w:val="009E0373"/>
    <w:rsid w:val="009E0387"/>
    <w:rsid w:val="009E04A8"/>
    <w:rsid w:val="009E0869"/>
    <w:rsid w:val="009E140E"/>
    <w:rsid w:val="009E2B8F"/>
    <w:rsid w:val="009E31E9"/>
    <w:rsid w:val="009E36E4"/>
    <w:rsid w:val="009E5613"/>
    <w:rsid w:val="009E56C5"/>
    <w:rsid w:val="009E59CA"/>
    <w:rsid w:val="009E5D7C"/>
    <w:rsid w:val="009E5FE4"/>
    <w:rsid w:val="009E6420"/>
    <w:rsid w:val="009E65F4"/>
    <w:rsid w:val="009E68FC"/>
    <w:rsid w:val="009E7560"/>
    <w:rsid w:val="009E78CE"/>
    <w:rsid w:val="009F0DF7"/>
    <w:rsid w:val="009F1052"/>
    <w:rsid w:val="009F13B4"/>
    <w:rsid w:val="009F16B1"/>
    <w:rsid w:val="009F188D"/>
    <w:rsid w:val="009F1910"/>
    <w:rsid w:val="009F1E8C"/>
    <w:rsid w:val="009F2EA5"/>
    <w:rsid w:val="009F383F"/>
    <w:rsid w:val="009F39E6"/>
    <w:rsid w:val="009F3A7A"/>
    <w:rsid w:val="009F3ADA"/>
    <w:rsid w:val="009F3BF7"/>
    <w:rsid w:val="009F44F0"/>
    <w:rsid w:val="009F45BD"/>
    <w:rsid w:val="009F4AF1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2032"/>
    <w:rsid w:val="00A02629"/>
    <w:rsid w:val="00A03B42"/>
    <w:rsid w:val="00A04334"/>
    <w:rsid w:val="00A045AA"/>
    <w:rsid w:val="00A04B9D"/>
    <w:rsid w:val="00A05998"/>
    <w:rsid w:val="00A05BA2"/>
    <w:rsid w:val="00A06268"/>
    <w:rsid w:val="00A06E15"/>
    <w:rsid w:val="00A07160"/>
    <w:rsid w:val="00A0757D"/>
    <w:rsid w:val="00A10829"/>
    <w:rsid w:val="00A10B96"/>
    <w:rsid w:val="00A10E9D"/>
    <w:rsid w:val="00A11736"/>
    <w:rsid w:val="00A1184F"/>
    <w:rsid w:val="00A11951"/>
    <w:rsid w:val="00A11BE8"/>
    <w:rsid w:val="00A11CE9"/>
    <w:rsid w:val="00A124FF"/>
    <w:rsid w:val="00A12502"/>
    <w:rsid w:val="00A127F3"/>
    <w:rsid w:val="00A129FA"/>
    <w:rsid w:val="00A13A24"/>
    <w:rsid w:val="00A13A9D"/>
    <w:rsid w:val="00A142BC"/>
    <w:rsid w:val="00A14864"/>
    <w:rsid w:val="00A14CC8"/>
    <w:rsid w:val="00A152D0"/>
    <w:rsid w:val="00A15657"/>
    <w:rsid w:val="00A1571F"/>
    <w:rsid w:val="00A15C5F"/>
    <w:rsid w:val="00A15E28"/>
    <w:rsid w:val="00A160C8"/>
    <w:rsid w:val="00A16C8B"/>
    <w:rsid w:val="00A17425"/>
    <w:rsid w:val="00A174AB"/>
    <w:rsid w:val="00A1783F"/>
    <w:rsid w:val="00A20C49"/>
    <w:rsid w:val="00A20CFE"/>
    <w:rsid w:val="00A21C64"/>
    <w:rsid w:val="00A21ECF"/>
    <w:rsid w:val="00A21ED1"/>
    <w:rsid w:val="00A220F7"/>
    <w:rsid w:val="00A2279A"/>
    <w:rsid w:val="00A22CCD"/>
    <w:rsid w:val="00A2319D"/>
    <w:rsid w:val="00A23829"/>
    <w:rsid w:val="00A2395C"/>
    <w:rsid w:val="00A23B80"/>
    <w:rsid w:val="00A24C9C"/>
    <w:rsid w:val="00A24E1A"/>
    <w:rsid w:val="00A25BDD"/>
    <w:rsid w:val="00A260E2"/>
    <w:rsid w:val="00A26943"/>
    <w:rsid w:val="00A278CC"/>
    <w:rsid w:val="00A27F62"/>
    <w:rsid w:val="00A3012C"/>
    <w:rsid w:val="00A30894"/>
    <w:rsid w:val="00A30FD1"/>
    <w:rsid w:val="00A315A6"/>
    <w:rsid w:val="00A3187C"/>
    <w:rsid w:val="00A31B08"/>
    <w:rsid w:val="00A31B2D"/>
    <w:rsid w:val="00A31C21"/>
    <w:rsid w:val="00A31D3A"/>
    <w:rsid w:val="00A33808"/>
    <w:rsid w:val="00A33B50"/>
    <w:rsid w:val="00A33E67"/>
    <w:rsid w:val="00A34424"/>
    <w:rsid w:val="00A34B47"/>
    <w:rsid w:val="00A34E9C"/>
    <w:rsid w:val="00A34F4B"/>
    <w:rsid w:val="00A355CC"/>
    <w:rsid w:val="00A36794"/>
    <w:rsid w:val="00A36974"/>
    <w:rsid w:val="00A36BE1"/>
    <w:rsid w:val="00A37288"/>
    <w:rsid w:val="00A37B19"/>
    <w:rsid w:val="00A37CFD"/>
    <w:rsid w:val="00A40731"/>
    <w:rsid w:val="00A41427"/>
    <w:rsid w:val="00A4193F"/>
    <w:rsid w:val="00A419AA"/>
    <w:rsid w:val="00A41C25"/>
    <w:rsid w:val="00A41CE4"/>
    <w:rsid w:val="00A4248B"/>
    <w:rsid w:val="00A4264A"/>
    <w:rsid w:val="00A43A5A"/>
    <w:rsid w:val="00A44049"/>
    <w:rsid w:val="00A44ADC"/>
    <w:rsid w:val="00A44EBD"/>
    <w:rsid w:val="00A44FB5"/>
    <w:rsid w:val="00A452C5"/>
    <w:rsid w:val="00A463EC"/>
    <w:rsid w:val="00A46849"/>
    <w:rsid w:val="00A47203"/>
    <w:rsid w:val="00A47369"/>
    <w:rsid w:val="00A474A8"/>
    <w:rsid w:val="00A47DB9"/>
    <w:rsid w:val="00A510FC"/>
    <w:rsid w:val="00A51691"/>
    <w:rsid w:val="00A51C20"/>
    <w:rsid w:val="00A524F8"/>
    <w:rsid w:val="00A527DA"/>
    <w:rsid w:val="00A52977"/>
    <w:rsid w:val="00A52F78"/>
    <w:rsid w:val="00A533C5"/>
    <w:rsid w:val="00A53AAF"/>
    <w:rsid w:val="00A53FB6"/>
    <w:rsid w:val="00A548CA"/>
    <w:rsid w:val="00A54A46"/>
    <w:rsid w:val="00A54B46"/>
    <w:rsid w:val="00A54DF9"/>
    <w:rsid w:val="00A54EC2"/>
    <w:rsid w:val="00A551C4"/>
    <w:rsid w:val="00A551E4"/>
    <w:rsid w:val="00A55569"/>
    <w:rsid w:val="00A55A55"/>
    <w:rsid w:val="00A56058"/>
    <w:rsid w:val="00A567E1"/>
    <w:rsid w:val="00A568EA"/>
    <w:rsid w:val="00A5697E"/>
    <w:rsid w:val="00A56BB7"/>
    <w:rsid w:val="00A56D3A"/>
    <w:rsid w:val="00A56F1C"/>
    <w:rsid w:val="00A5723F"/>
    <w:rsid w:val="00A57349"/>
    <w:rsid w:val="00A574EF"/>
    <w:rsid w:val="00A6014B"/>
    <w:rsid w:val="00A6022F"/>
    <w:rsid w:val="00A605FD"/>
    <w:rsid w:val="00A6152E"/>
    <w:rsid w:val="00A617F5"/>
    <w:rsid w:val="00A62009"/>
    <w:rsid w:val="00A6215F"/>
    <w:rsid w:val="00A62197"/>
    <w:rsid w:val="00A6303C"/>
    <w:rsid w:val="00A63E1B"/>
    <w:rsid w:val="00A6420D"/>
    <w:rsid w:val="00A64DDB"/>
    <w:rsid w:val="00A6561D"/>
    <w:rsid w:val="00A66727"/>
    <w:rsid w:val="00A675FA"/>
    <w:rsid w:val="00A705EF"/>
    <w:rsid w:val="00A70AA5"/>
    <w:rsid w:val="00A70E06"/>
    <w:rsid w:val="00A71443"/>
    <w:rsid w:val="00A71677"/>
    <w:rsid w:val="00A717AF"/>
    <w:rsid w:val="00A72120"/>
    <w:rsid w:val="00A72409"/>
    <w:rsid w:val="00A7298E"/>
    <w:rsid w:val="00A72F68"/>
    <w:rsid w:val="00A72FCD"/>
    <w:rsid w:val="00A73031"/>
    <w:rsid w:val="00A732F7"/>
    <w:rsid w:val="00A73413"/>
    <w:rsid w:val="00A7367F"/>
    <w:rsid w:val="00A747BE"/>
    <w:rsid w:val="00A74A63"/>
    <w:rsid w:val="00A74DEF"/>
    <w:rsid w:val="00A75754"/>
    <w:rsid w:val="00A776E5"/>
    <w:rsid w:val="00A77979"/>
    <w:rsid w:val="00A779C0"/>
    <w:rsid w:val="00A77E10"/>
    <w:rsid w:val="00A805A8"/>
    <w:rsid w:val="00A8098B"/>
    <w:rsid w:val="00A810F9"/>
    <w:rsid w:val="00A81881"/>
    <w:rsid w:val="00A821B1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4D63"/>
    <w:rsid w:val="00A85178"/>
    <w:rsid w:val="00A85212"/>
    <w:rsid w:val="00A852A1"/>
    <w:rsid w:val="00A853F0"/>
    <w:rsid w:val="00A8655A"/>
    <w:rsid w:val="00A872AA"/>
    <w:rsid w:val="00A87D4C"/>
    <w:rsid w:val="00A87DB3"/>
    <w:rsid w:val="00A87ECA"/>
    <w:rsid w:val="00A90A9B"/>
    <w:rsid w:val="00A90DA0"/>
    <w:rsid w:val="00A9284F"/>
    <w:rsid w:val="00A928B5"/>
    <w:rsid w:val="00A92941"/>
    <w:rsid w:val="00A9372C"/>
    <w:rsid w:val="00A94C74"/>
    <w:rsid w:val="00A95644"/>
    <w:rsid w:val="00A95870"/>
    <w:rsid w:val="00A95B31"/>
    <w:rsid w:val="00A95F2F"/>
    <w:rsid w:val="00A96433"/>
    <w:rsid w:val="00A96541"/>
    <w:rsid w:val="00A96ED6"/>
    <w:rsid w:val="00A96F21"/>
    <w:rsid w:val="00A971D8"/>
    <w:rsid w:val="00A973AB"/>
    <w:rsid w:val="00A97403"/>
    <w:rsid w:val="00A976B4"/>
    <w:rsid w:val="00A97B2D"/>
    <w:rsid w:val="00AA049C"/>
    <w:rsid w:val="00AA05EF"/>
    <w:rsid w:val="00AA1484"/>
    <w:rsid w:val="00AA26F9"/>
    <w:rsid w:val="00AA27E1"/>
    <w:rsid w:val="00AA2FC5"/>
    <w:rsid w:val="00AA32E2"/>
    <w:rsid w:val="00AA36F1"/>
    <w:rsid w:val="00AA440D"/>
    <w:rsid w:val="00AA4529"/>
    <w:rsid w:val="00AA4843"/>
    <w:rsid w:val="00AA5400"/>
    <w:rsid w:val="00AA5401"/>
    <w:rsid w:val="00AA59D9"/>
    <w:rsid w:val="00AA6110"/>
    <w:rsid w:val="00AA625E"/>
    <w:rsid w:val="00AA62AD"/>
    <w:rsid w:val="00AA6B91"/>
    <w:rsid w:val="00AA7058"/>
    <w:rsid w:val="00AA714E"/>
    <w:rsid w:val="00AA71D3"/>
    <w:rsid w:val="00AB01E4"/>
    <w:rsid w:val="00AB0865"/>
    <w:rsid w:val="00AB1146"/>
    <w:rsid w:val="00AB137F"/>
    <w:rsid w:val="00AB1737"/>
    <w:rsid w:val="00AB1A82"/>
    <w:rsid w:val="00AB20C7"/>
    <w:rsid w:val="00AB292A"/>
    <w:rsid w:val="00AB2DAE"/>
    <w:rsid w:val="00AB3101"/>
    <w:rsid w:val="00AB3983"/>
    <w:rsid w:val="00AB4009"/>
    <w:rsid w:val="00AB4018"/>
    <w:rsid w:val="00AB4095"/>
    <w:rsid w:val="00AB40E6"/>
    <w:rsid w:val="00AB4B67"/>
    <w:rsid w:val="00AB5388"/>
    <w:rsid w:val="00AB64A5"/>
    <w:rsid w:val="00AB6CCF"/>
    <w:rsid w:val="00AB6E9F"/>
    <w:rsid w:val="00AB7882"/>
    <w:rsid w:val="00AC2F08"/>
    <w:rsid w:val="00AC322C"/>
    <w:rsid w:val="00AC375C"/>
    <w:rsid w:val="00AC3C0A"/>
    <w:rsid w:val="00AC44DA"/>
    <w:rsid w:val="00AC5879"/>
    <w:rsid w:val="00AC58EE"/>
    <w:rsid w:val="00AC5A84"/>
    <w:rsid w:val="00AC5B06"/>
    <w:rsid w:val="00AC616B"/>
    <w:rsid w:val="00AC6393"/>
    <w:rsid w:val="00AC64E0"/>
    <w:rsid w:val="00AC6E52"/>
    <w:rsid w:val="00AC6E68"/>
    <w:rsid w:val="00AC71CE"/>
    <w:rsid w:val="00AC7809"/>
    <w:rsid w:val="00AD09D6"/>
    <w:rsid w:val="00AD14C5"/>
    <w:rsid w:val="00AD1A12"/>
    <w:rsid w:val="00AD1D49"/>
    <w:rsid w:val="00AD1E17"/>
    <w:rsid w:val="00AD23B5"/>
    <w:rsid w:val="00AD2C1D"/>
    <w:rsid w:val="00AD2E81"/>
    <w:rsid w:val="00AD359F"/>
    <w:rsid w:val="00AD370D"/>
    <w:rsid w:val="00AD391F"/>
    <w:rsid w:val="00AD39BD"/>
    <w:rsid w:val="00AD3B5E"/>
    <w:rsid w:val="00AD4765"/>
    <w:rsid w:val="00AD4F44"/>
    <w:rsid w:val="00AD54A8"/>
    <w:rsid w:val="00AD56B0"/>
    <w:rsid w:val="00AD5777"/>
    <w:rsid w:val="00AD5B0F"/>
    <w:rsid w:val="00AD5C54"/>
    <w:rsid w:val="00AD5D47"/>
    <w:rsid w:val="00AD60B6"/>
    <w:rsid w:val="00AD67C5"/>
    <w:rsid w:val="00AD682F"/>
    <w:rsid w:val="00AD6ECC"/>
    <w:rsid w:val="00AD72FE"/>
    <w:rsid w:val="00AD73DB"/>
    <w:rsid w:val="00AD7B49"/>
    <w:rsid w:val="00AE02B5"/>
    <w:rsid w:val="00AE0628"/>
    <w:rsid w:val="00AE0FE0"/>
    <w:rsid w:val="00AE10EF"/>
    <w:rsid w:val="00AE1EFC"/>
    <w:rsid w:val="00AE2C04"/>
    <w:rsid w:val="00AE2D5E"/>
    <w:rsid w:val="00AE35A5"/>
    <w:rsid w:val="00AE448D"/>
    <w:rsid w:val="00AE617A"/>
    <w:rsid w:val="00AE6F10"/>
    <w:rsid w:val="00AE7103"/>
    <w:rsid w:val="00AE7601"/>
    <w:rsid w:val="00AE79A7"/>
    <w:rsid w:val="00AF03FB"/>
    <w:rsid w:val="00AF1D64"/>
    <w:rsid w:val="00AF1F11"/>
    <w:rsid w:val="00AF1FB9"/>
    <w:rsid w:val="00AF3847"/>
    <w:rsid w:val="00AF3ED2"/>
    <w:rsid w:val="00AF421F"/>
    <w:rsid w:val="00AF43E9"/>
    <w:rsid w:val="00AF466B"/>
    <w:rsid w:val="00AF49C6"/>
    <w:rsid w:val="00AF5CD7"/>
    <w:rsid w:val="00AF5E63"/>
    <w:rsid w:val="00AF6318"/>
    <w:rsid w:val="00AF64F0"/>
    <w:rsid w:val="00AF677D"/>
    <w:rsid w:val="00AF6806"/>
    <w:rsid w:val="00AF6B56"/>
    <w:rsid w:val="00AF6C62"/>
    <w:rsid w:val="00AF6DC8"/>
    <w:rsid w:val="00AF7718"/>
    <w:rsid w:val="00AF77DE"/>
    <w:rsid w:val="00B00194"/>
    <w:rsid w:val="00B00429"/>
    <w:rsid w:val="00B00F80"/>
    <w:rsid w:val="00B0116A"/>
    <w:rsid w:val="00B023F9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6023"/>
    <w:rsid w:val="00B06519"/>
    <w:rsid w:val="00B0729F"/>
    <w:rsid w:val="00B07432"/>
    <w:rsid w:val="00B07490"/>
    <w:rsid w:val="00B07542"/>
    <w:rsid w:val="00B07FD3"/>
    <w:rsid w:val="00B10755"/>
    <w:rsid w:val="00B1135F"/>
    <w:rsid w:val="00B11465"/>
    <w:rsid w:val="00B11E55"/>
    <w:rsid w:val="00B120C5"/>
    <w:rsid w:val="00B121B7"/>
    <w:rsid w:val="00B12388"/>
    <w:rsid w:val="00B12800"/>
    <w:rsid w:val="00B12B28"/>
    <w:rsid w:val="00B1347D"/>
    <w:rsid w:val="00B13937"/>
    <w:rsid w:val="00B143D7"/>
    <w:rsid w:val="00B147EC"/>
    <w:rsid w:val="00B14972"/>
    <w:rsid w:val="00B149B1"/>
    <w:rsid w:val="00B14DB6"/>
    <w:rsid w:val="00B15AFE"/>
    <w:rsid w:val="00B15C31"/>
    <w:rsid w:val="00B15E0A"/>
    <w:rsid w:val="00B16078"/>
    <w:rsid w:val="00B1671F"/>
    <w:rsid w:val="00B17337"/>
    <w:rsid w:val="00B17CF9"/>
    <w:rsid w:val="00B17FCC"/>
    <w:rsid w:val="00B20001"/>
    <w:rsid w:val="00B201FF"/>
    <w:rsid w:val="00B21189"/>
    <w:rsid w:val="00B2177E"/>
    <w:rsid w:val="00B21817"/>
    <w:rsid w:val="00B21F9B"/>
    <w:rsid w:val="00B220AB"/>
    <w:rsid w:val="00B2284B"/>
    <w:rsid w:val="00B238DB"/>
    <w:rsid w:val="00B23B7B"/>
    <w:rsid w:val="00B23CB1"/>
    <w:rsid w:val="00B240E6"/>
    <w:rsid w:val="00B2416C"/>
    <w:rsid w:val="00B246E7"/>
    <w:rsid w:val="00B247F9"/>
    <w:rsid w:val="00B249FB"/>
    <w:rsid w:val="00B24CAE"/>
    <w:rsid w:val="00B250B5"/>
    <w:rsid w:val="00B252A2"/>
    <w:rsid w:val="00B2577E"/>
    <w:rsid w:val="00B25AAF"/>
    <w:rsid w:val="00B26C70"/>
    <w:rsid w:val="00B26FB4"/>
    <w:rsid w:val="00B3003E"/>
    <w:rsid w:val="00B307AD"/>
    <w:rsid w:val="00B307C2"/>
    <w:rsid w:val="00B30DD3"/>
    <w:rsid w:val="00B30FA4"/>
    <w:rsid w:val="00B31BD2"/>
    <w:rsid w:val="00B31C1E"/>
    <w:rsid w:val="00B32262"/>
    <w:rsid w:val="00B33739"/>
    <w:rsid w:val="00B338FE"/>
    <w:rsid w:val="00B342CA"/>
    <w:rsid w:val="00B3473B"/>
    <w:rsid w:val="00B349F7"/>
    <w:rsid w:val="00B34A2B"/>
    <w:rsid w:val="00B35BA7"/>
    <w:rsid w:val="00B36432"/>
    <w:rsid w:val="00B367C6"/>
    <w:rsid w:val="00B37394"/>
    <w:rsid w:val="00B37504"/>
    <w:rsid w:val="00B37823"/>
    <w:rsid w:val="00B37F24"/>
    <w:rsid w:val="00B418E2"/>
    <w:rsid w:val="00B425DF"/>
    <w:rsid w:val="00B42A6C"/>
    <w:rsid w:val="00B42E7B"/>
    <w:rsid w:val="00B436B0"/>
    <w:rsid w:val="00B44060"/>
    <w:rsid w:val="00B453C5"/>
    <w:rsid w:val="00B4615C"/>
    <w:rsid w:val="00B462DB"/>
    <w:rsid w:val="00B46C3D"/>
    <w:rsid w:val="00B46CE0"/>
    <w:rsid w:val="00B47748"/>
    <w:rsid w:val="00B477FD"/>
    <w:rsid w:val="00B47A76"/>
    <w:rsid w:val="00B47E3F"/>
    <w:rsid w:val="00B47F50"/>
    <w:rsid w:val="00B50781"/>
    <w:rsid w:val="00B512ED"/>
    <w:rsid w:val="00B513A8"/>
    <w:rsid w:val="00B51985"/>
    <w:rsid w:val="00B51C56"/>
    <w:rsid w:val="00B5342D"/>
    <w:rsid w:val="00B539FB"/>
    <w:rsid w:val="00B53C9F"/>
    <w:rsid w:val="00B53F15"/>
    <w:rsid w:val="00B55931"/>
    <w:rsid w:val="00B57204"/>
    <w:rsid w:val="00B575F1"/>
    <w:rsid w:val="00B6001D"/>
    <w:rsid w:val="00B6059C"/>
    <w:rsid w:val="00B60AC8"/>
    <w:rsid w:val="00B60EEF"/>
    <w:rsid w:val="00B61527"/>
    <w:rsid w:val="00B616F9"/>
    <w:rsid w:val="00B61BB9"/>
    <w:rsid w:val="00B623A7"/>
    <w:rsid w:val="00B62DFB"/>
    <w:rsid w:val="00B63354"/>
    <w:rsid w:val="00B64257"/>
    <w:rsid w:val="00B6446C"/>
    <w:rsid w:val="00B64689"/>
    <w:rsid w:val="00B64A1D"/>
    <w:rsid w:val="00B66C26"/>
    <w:rsid w:val="00B66EA5"/>
    <w:rsid w:val="00B676E8"/>
    <w:rsid w:val="00B67A4B"/>
    <w:rsid w:val="00B7131D"/>
    <w:rsid w:val="00B72637"/>
    <w:rsid w:val="00B73104"/>
    <w:rsid w:val="00B734C0"/>
    <w:rsid w:val="00B7372A"/>
    <w:rsid w:val="00B744C2"/>
    <w:rsid w:val="00B74763"/>
    <w:rsid w:val="00B7479B"/>
    <w:rsid w:val="00B74A72"/>
    <w:rsid w:val="00B75989"/>
    <w:rsid w:val="00B75C11"/>
    <w:rsid w:val="00B75C82"/>
    <w:rsid w:val="00B76A65"/>
    <w:rsid w:val="00B801D9"/>
    <w:rsid w:val="00B805F1"/>
    <w:rsid w:val="00B80A32"/>
    <w:rsid w:val="00B80D10"/>
    <w:rsid w:val="00B8188E"/>
    <w:rsid w:val="00B82E10"/>
    <w:rsid w:val="00B8305D"/>
    <w:rsid w:val="00B8466B"/>
    <w:rsid w:val="00B847B6"/>
    <w:rsid w:val="00B84D28"/>
    <w:rsid w:val="00B850DC"/>
    <w:rsid w:val="00B85145"/>
    <w:rsid w:val="00B857EF"/>
    <w:rsid w:val="00B876C8"/>
    <w:rsid w:val="00B8786B"/>
    <w:rsid w:val="00B904BF"/>
    <w:rsid w:val="00B90F38"/>
    <w:rsid w:val="00B91932"/>
    <w:rsid w:val="00B929C1"/>
    <w:rsid w:val="00B92C10"/>
    <w:rsid w:val="00B92C35"/>
    <w:rsid w:val="00B92FAC"/>
    <w:rsid w:val="00B937E4"/>
    <w:rsid w:val="00B93F66"/>
    <w:rsid w:val="00B94C09"/>
    <w:rsid w:val="00B9518A"/>
    <w:rsid w:val="00B955CD"/>
    <w:rsid w:val="00B957D7"/>
    <w:rsid w:val="00B9609B"/>
    <w:rsid w:val="00B9620E"/>
    <w:rsid w:val="00B963A2"/>
    <w:rsid w:val="00B967CD"/>
    <w:rsid w:val="00B96993"/>
    <w:rsid w:val="00B97261"/>
    <w:rsid w:val="00B97378"/>
    <w:rsid w:val="00B9740C"/>
    <w:rsid w:val="00B97468"/>
    <w:rsid w:val="00B97A1B"/>
    <w:rsid w:val="00B97ACC"/>
    <w:rsid w:val="00B97CA1"/>
    <w:rsid w:val="00BA04C9"/>
    <w:rsid w:val="00BA0AD2"/>
    <w:rsid w:val="00BA0CDD"/>
    <w:rsid w:val="00BA0E91"/>
    <w:rsid w:val="00BA0FF9"/>
    <w:rsid w:val="00BA19A4"/>
    <w:rsid w:val="00BA1A62"/>
    <w:rsid w:val="00BA1BEC"/>
    <w:rsid w:val="00BA1C26"/>
    <w:rsid w:val="00BA2092"/>
    <w:rsid w:val="00BA20ED"/>
    <w:rsid w:val="00BA237C"/>
    <w:rsid w:val="00BA258E"/>
    <w:rsid w:val="00BA2E6F"/>
    <w:rsid w:val="00BA6441"/>
    <w:rsid w:val="00BA680B"/>
    <w:rsid w:val="00BA692C"/>
    <w:rsid w:val="00BA702A"/>
    <w:rsid w:val="00BA7544"/>
    <w:rsid w:val="00BA7584"/>
    <w:rsid w:val="00BA7633"/>
    <w:rsid w:val="00BA7699"/>
    <w:rsid w:val="00BA78F9"/>
    <w:rsid w:val="00BA7CF8"/>
    <w:rsid w:val="00BB06BD"/>
    <w:rsid w:val="00BB0F52"/>
    <w:rsid w:val="00BB0FC4"/>
    <w:rsid w:val="00BB16DD"/>
    <w:rsid w:val="00BB1ECC"/>
    <w:rsid w:val="00BB21DE"/>
    <w:rsid w:val="00BB2642"/>
    <w:rsid w:val="00BB2B80"/>
    <w:rsid w:val="00BB315F"/>
    <w:rsid w:val="00BB3D35"/>
    <w:rsid w:val="00BB42FB"/>
    <w:rsid w:val="00BB4398"/>
    <w:rsid w:val="00BB44EB"/>
    <w:rsid w:val="00BB46A1"/>
    <w:rsid w:val="00BB4F88"/>
    <w:rsid w:val="00BC0A0F"/>
    <w:rsid w:val="00BC0D77"/>
    <w:rsid w:val="00BC0F2F"/>
    <w:rsid w:val="00BC1C01"/>
    <w:rsid w:val="00BC2042"/>
    <w:rsid w:val="00BC27FF"/>
    <w:rsid w:val="00BC30A3"/>
    <w:rsid w:val="00BC341F"/>
    <w:rsid w:val="00BC38FF"/>
    <w:rsid w:val="00BC3D9B"/>
    <w:rsid w:val="00BC3E41"/>
    <w:rsid w:val="00BC4280"/>
    <w:rsid w:val="00BC4315"/>
    <w:rsid w:val="00BC437B"/>
    <w:rsid w:val="00BC52E5"/>
    <w:rsid w:val="00BC58E5"/>
    <w:rsid w:val="00BC71BC"/>
    <w:rsid w:val="00BC7947"/>
    <w:rsid w:val="00BD1086"/>
    <w:rsid w:val="00BD2054"/>
    <w:rsid w:val="00BD2C95"/>
    <w:rsid w:val="00BD2F04"/>
    <w:rsid w:val="00BD344D"/>
    <w:rsid w:val="00BD3676"/>
    <w:rsid w:val="00BD3A99"/>
    <w:rsid w:val="00BD4025"/>
    <w:rsid w:val="00BD4882"/>
    <w:rsid w:val="00BD4917"/>
    <w:rsid w:val="00BD4972"/>
    <w:rsid w:val="00BD5390"/>
    <w:rsid w:val="00BD55AB"/>
    <w:rsid w:val="00BD6EE9"/>
    <w:rsid w:val="00BD721A"/>
    <w:rsid w:val="00BD728F"/>
    <w:rsid w:val="00BD7295"/>
    <w:rsid w:val="00BD73FE"/>
    <w:rsid w:val="00BD7597"/>
    <w:rsid w:val="00BD7684"/>
    <w:rsid w:val="00BE019B"/>
    <w:rsid w:val="00BE03CA"/>
    <w:rsid w:val="00BE0505"/>
    <w:rsid w:val="00BE056D"/>
    <w:rsid w:val="00BE068F"/>
    <w:rsid w:val="00BE0754"/>
    <w:rsid w:val="00BE0CF0"/>
    <w:rsid w:val="00BE124A"/>
    <w:rsid w:val="00BE14E4"/>
    <w:rsid w:val="00BE15F4"/>
    <w:rsid w:val="00BE186C"/>
    <w:rsid w:val="00BE1A8A"/>
    <w:rsid w:val="00BE284F"/>
    <w:rsid w:val="00BE2DCF"/>
    <w:rsid w:val="00BE3640"/>
    <w:rsid w:val="00BE475C"/>
    <w:rsid w:val="00BE4952"/>
    <w:rsid w:val="00BE4E45"/>
    <w:rsid w:val="00BE52D0"/>
    <w:rsid w:val="00BE70FF"/>
    <w:rsid w:val="00BE72CD"/>
    <w:rsid w:val="00BF00A6"/>
    <w:rsid w:val="00BF02E3"/>
    <w:rsid w:val="00BF03F3"/>
    <w:rsid w:val="00BF03FB"/>
    <w:rsid w:val="00BF0724"/>
    <w:rsid w:val="00BF4A31"/>
    <w:rsid w:val="00BF4BEB"/>
    <w:rsid w:val="00BF4F0B"/>
    <w:rsid w:val="00BF553C"/>
    <w:rsid w:val="00BF5B02"/>
    <w:rsid w:val="00BF62B7"/>
    <w:rsid w:val="00BF631B"/>
    <w:rsid w:val="00BF6521"/>
    <w:rsid w:val="00BF6C40"/>
    <w:rsid w:val="00BF7444"/>
    <w:rsid w:val="00BF7855"/>
    <w:rsid w:val="00BF7A71"/>
    <w:rsid w:val="00BF7D29"/>
    <w:rsid w:val="00C00115"/>
    <w:rsid w:val="00C00767"/>
    <w:rsid w:val="00C00CCA"/>
    <w:rsid w:val="00C00F15"/>
    <w:rsid w:val="00C01B68"/>
    <w:rsid w:val="00C01D02"/>
    <w:rsid w:val="00C028A8"/>
    <w:rsid w:val="00C02F8B"/>
    <w:rsid w:val="00C03E12"/>
    <w:rsid w:val="00C04164"/>
    <w:rsid w:val="00C04866"/>
    <w:rsid w:val="00C049EC"/>
    <w:rsid w:val="00C04AB2"/>
    <w:rsid w:val="00C05143"/>
    <w:rsid w:val="00C05247"/>
    <w:rsid w:val="00C05A4E"/>
    <w:rsid w:val="00C05D40"/>
    <w:rsid w:val="00C069B9"/>
    <w:rsid w:val="00C06F95"/>
    <w:rsid w:val="00C07D45"/>
    <w:rsid w:val="00C10238"/>
    <w:rsid w:val="00C11236"/>
    <w:rsid w:val="00C11261"/>
    <w:rsid w:val="00C113E1"/>
    <w:rsid w:val="00C1178F"/>
    <w:rsid w:val="00C134D1"/>
    <w:rsid w:val="00C13691"/>
    <w:rsid w:val="00C13DEB"/>
    <w:rsid w:val="00C13F46"/>
    <w:rsid w:val="00C145F8"/>
    <w:rsid w:val="00C14CFD"/>
    <w:rsid w:val="00C14F60"/>
    <w:rsid w:val="00C15914"/>
    <w:rsid w:val="00C16321"/>
    <w:rsid w:val="00C17241"/>
    <w:rsid w:val="00C17338"/>
    <w:rsid w:val="00C174A5"/>
    <w:rsid w:val="00C17C52"/>
    <w:rsid w:val="00C20E64"/>
    <w:rsid w:val="00C21CF4"/>
    <w:rsid w:val="00C221A3"/>
    <w:rsid w:val="00C222C7"/>
    <w:rsid w:val="00C22592"/>
    <w:rsid w:val="00C22612"/>
    <w:rsid w:val="00C23092"/>
    <w:rsid w:val="00C230A0"/>
    <w:rsid w:val="00C232CF"/>
    <w:rsid w:val="00C23A61"/>
    <w:rsid w:val="00C244D3"/>
    <w:rsid w:val="00C24A40"/>
    <w:rsid w:val="00C24DA7"/>
    <w:rsid w:val="00C25DCF"/>
    <w:rsid w:val="00C25E07"/>
    <w:rsid w:val="00C25FD2"/>
    <w:rsid w:val="00C25FD8"/>
    <w:rsid w:val="00C26E56"/>
    <w:rsid w:val="00C27307"/>
    <w:rsid w:val="00C27D0F"/>
    <w:rsid w:val="00C3001C"/>
    <w:rsid w:val="00C307DE"/>
    <w:rsid w:val="00C3085D"/>
    <w:rsid w:val="00C31448"/>
    <w:rsid w:val="00C31703"/>
    <w:rsid w:val="00C31CD0"/>
    <w:rsid w:val="00C3275C"/>
    <w:rsid w:val="00C327ED"/>
    <w:rsid w:val="00C33173"/>
    <w:rsid w:val="00C33789"/>
    <w:rsid w:val="00C33E42"/>
    <w:rsid w:val="00C34167"/>
    <w:rsid w:val="00C348A1"/>
    <w:rsid w:val="00C34A10"/>
    <w:rsid w:val="00C35B03"/>
    <w:rsid w:val="00C36238"/>
    <w:rsid w:val="00C37AAF"/>
    <w:rsid w:val="00C37BCF"/>
    <w:rsid w:val="00C40B9A"/>
    <w:rsid w:val="00C40C61"/>
    <w:rsid w:val="00C40DF1"/>
    <w:rsid w:val="00C40DFA"/>
    <w:rsid w:val="00C40E6A"/>
    <w:rsid w:val="00C411FF"/>
    <w:rsid w:val="00C41635"/>
    <w:rsid w:val="00C41EFF"/>
    <w:rsid w:val="00C42804"/>
    <w:rsid w:val="00C42B93"/>
    <w:rsid w:val="00C42C11"/>
    <w:rsid w:val="00C434AC"/>
    <w:rsid w:val="00C43D2B"/>
    <w:rsid w:val="00C449CC"/>
    <w:rsid w:val="00C44D5F"/>
    <w:rsid w:val="00C45487"/>
    <w:rsid w:val="00C45620"/>
    <w:rsid w:val="00C45A06"/>
    <w:rsid w:val="00C46AAB"/>
    <w:rsid w:val="00C46DB7"/>
    <w:rsid w:val="00C47011"/>
    <w:rsid w:val="00C47B13"/>
    <w:rsid w:val="00C51268"/>
    <w:rsid w:val="00C51380"/>
    <w:rsid w:val="00C524D7"/>
    <w:rsid w:val="00C534C6"/>
    <w:rsid w:val="00C53B3A"/>
    <w:rsid w:val="00C53E3C"/>
    <w:rsid w:val="00C540B4"/>
    <w:rsid w:val="00C542C3"/>
    <w:rsid w:val="00C542C5"/>
    <w:rsid w:val="00C5432F"/>
    <w:rsid w:val="00C549EF"/>
    <w:rsid w:val="00C54C01"/>
    <w:rsid w:val="00C551B3"/>
    <w:rsid w:val="00C555EF"/>
    <w:rsid w:val="00C55970"/>
    <w:rsid w:val="00C56639"/>
    <w:rsid w:val="00C56F7A"/>
    <w:rsid w:val="00C57DBF"/>
    <w:rsid w:val="00C601B0"/>
    <w:rsid w:val="00C603B0"/>
    <w:rsid w:val="00C6054F"/>
    <w:rsid w:val="00C60759"/>
    <w:rsid w:val="00C61008"/>
    <w:rsid w:val="00C6118D"/>
    <w:rsid w:val="00C61AA8"/>
    <w:rsid w:val="00C620B4"/>
    <w:rsid w:val="00C62A18"/>
    <w:rsid w:val="00C63886"/>
    <w:rsid w:val="00C639BF"/>
    <w:rsid w:val="00C63A59"/>
    <w:rsid w:val="00C651BC"/>
    <w:rsid w:val="00C652F1"/>
    <w:rsid w:val="00C661B6"/>
    <w:rsid w:val="00C662AC"/>
    <w:rsid w:val="00C66338"/>
    <w:rsid w:val="00C663D9"/>
    <w:rsid w:val="00C66E13"/>
    <w:rsid w:val="00C66F58"/>
    <w:rsid w:val="00C6728B"/>
    <w:rsid w:val="00C675CE"/>
    <w:rsid w:val="00C678BB"/>
    <w:rsid w:val="00C67FD4"/>
    <w:rsid w:val="00C70013"/>
    <w:rsid w:val="00C70827"/>
    <w:rsid w:val="00C70A2C"/>
    <w:rsid w:val="00C70ED6"/>
    <w:rsid w:val="00C7113D"/>
    <w:rsid w:val="00C715A9"/>
    <w:rsid w:val="00C71AAB"/>
    <w:rsid w:val="00C727C1"/>
    <w:rsid w:val="00C72EC9"/>
    <w:rsid w:val="00C734AE"/>
    <w:rsid w:val="00C73A71"/>
    <w:rsid w:val="00C73E47"/>
    <w:rsid w:val="00C7454E"/>
    <w:rsid w:val="00C747E4"/>
    <w:rsid w:val="00C75546"/>
    <w:rsid w:val="00C76372"/>
    <w:rsid w:val="00C7672C"/>
    <w:rsid w:val="00C76B1A"/>
    <w:rsid w:val="00C77540"/>
    <w:rsid w:val="00C77C3D"/>
    <w:rsid w:val="00C77EA6"/>
    <w:rsid w:val="00C801A6"/>
    <w:rsid w:val="00C80624"/>
    <w:rsid w:val="00C8068B"/>
    <w:rsid w:val="00C813F7"/>
    <w:rsid w:val="00C81401"/>
    <w:rsid w:val="00C82183"/>
    <w:rsid w:val="00C828B6"/>
    <w:rsid w:val="00C82AE7"/>
    <w:rsid w:val="00C82B6C"/>
    <w:rsid w:val="00C835E6"/>
    <w:rsid w:val="00C83889"/>
    <w:rsid w:val="00C83B65"/>
    <w:rsid w:val="00C8417A"/>
    <w:rsid w:val="00C8466F"/>
    <w:rsid w:val="00C846DF"/>
    <w:rsid w:val="00C853BE"/>
    <w:rsid w:val="00C8541B"/>
    <w:rsid w:val="00C85997"/>
    <w:rsid w:val="00C86070"/>
    <w:rsid w:val="00C863AF"/>
    <w:rsid w:val="00C86B14"/>
    <w:rsid w:val="00C8736B"/>
    <w:rsid w:val="00C8755E"/>
    <w:rsid w:val="00C876B4"/>
    <w:rsid w:val="00C87CD8"/>
    <w:rsid w:val="00C9043F"/>
    <w:rsid w:val="00C904B3"/>
    <w:rsid w:val="00C911AB"/>
    <w:rsid w:val="00C91CB0"/>
    <w:rsid w:val="00C91CE7"/>
    <w:rsid w:val="00C926B7"/>
    <w:rsid w:val="00C92758"/>
    <w:rsid w:val="00C92D5C"/>
    <w:rsid w:val="00C93093"/>
    <w:rsid w:val="00C9315A"/>
    <w:rsid w:val="00C935B4"/>
    <w:rsid w:val="00C9384A"/>
    <w:rsid w:val="00C95044"/>
    <w:rsid w:val="00C95146"/>
    <w:rsid w:val="00C9545D"/>
    <w:rsid w:val="00C95601"/>
    <w:rsid w:val="00C957C0"/>
    <w:rsid w:val="00C957F7"/>
    <w:rsid w:val="00C95A33"/>
    <w:rsid w:val="00C96302"/>
    <w:rsid w:val="00C969B1"/>
    <w:rsid w:val="00C973EC"/>
    <w:rsid w:val="00C97A6E"/>
    <w:rsid w:val="00CA0036"/>
    <w:rsid w:val="00CA0B44"/>
    <w:rsid w:val="00CA0DAA"/>
    <w:rsid w:val="00CA0F51"/>
    <w:rsid w:val="00CA10B6"/>
    <w:rsid w:val="00CA11D1"/>
    <w:rsid w:val="00CA1B2C"/>
    <w:rsid w:val="00CA1B51"/>
    <w:rsid w:val="00CA2A8B"/>
    <w:rsid w:val="00CA2F67"/>
    <w:rsid w:val="00CA391B"/>
    <w:rsid w:val="00CA3DB0"/>
    <w:rsid w:val="00CA3EBF"/>
    <w:rsid w:val="00CA402D"/>
    <w:rsid w:val="00CA43C3"/>
    <w:rsid w:val="00CA4A4C"/>
    <w:rsid w:val="00CA4F03"/>
    <w:rsid w:val="00CA590D"/>
    <w:rsid w:val="00CA60F0"/>
    <w:rsid w:val="00CA6ED6"/>
    <w:rsid w:val="00CA708F"/>
    <w:rsid w:val="00CA7AC7"/>
    <w:rsid w:val="00CA7AD3"/>
    <w:rsid w:val="00CB0525"/>
    <w:rsid w:val="00CB12AE"/>
    <w:rsid w:val="00CB1570"/>
    <w:rsid w:val="00CB20C3"/>
    <w:rsid w:val="00CB21E2"/>
    <w:rsid w:val="00CB2DB9"/>
    <w:rsid w:val="00CB2F76"/>
    <w:rsid w:val="00CB3431"/>
    <w:rsid w:val="00CB4C0D"/>
    <w:rsid w:val="00CB5329"/>
    <w:rsid w:val="00CB53EA"/>
    <w:rsid w:val="00CB6096"/>
    <w:rsid w:val="00CB648F"/>
    <w:rsid w:val="00CB6B09"/>
    <w:rsid w:val="00CB6FFF"/>
    <w:rsid w:val="00CB7044"/>
    <w:rsid w:val="00CB7729"/>
    <w:rsid w:val="00CB79F8"/>
    <w:rsid w:val="00CB7A9B"/>
    <w:rsid w:val="00CB7C94"/>
    <w:rsid w:val="00CB7D50"/>
    <w:rsid w:val="00CC010B"/>
    <w:rsid w:val="00CC0C7C"/>
    <w:rsid w:val="00CC147B"/>
    <w:rsid w:val="00CC2A51"/>
    <w:rsid w:val="00CC3393"/>
    <w:rsid w:val="00CC36F8"/>
    <w:rsid w:val="00CC388F"/>
    <w:rsid w:val="00CC38D7"/>
    <w:rsid w:val="00CC3E67"/>
    <w:rsid w:val="00CC4C8B"/>
    <w:rsid w:val="00CC5261"/>
    <w:rsid w:val="00CC54E1"/>
    <w:rsid w:val="00CC58DF"/>
    <w:rsid w:val="00CC5A6D"/>
    <w:rsid w:val="00CC64CA"/>
    <w:rsid w:val="00CC654E"/>
    <w:rsid w:val="00CC72DA"/>
    <w:rsid w:val="00CC76BC"/>
    <w:rsid w:val="00CC7B19"/>
    <w:rsid w:val="00CC7CD9"/>
    <w:rsid w:val="00CD044E"/>
    <w:rsid w:val="00CD09C8"/>
    <w:rsid w:val="00CD1371"/>
    <w:rsid w:val="00CD17B2"/>
    <w:rsid w:val="00CD270B"/>
    <w:rsid w:val="00CD29C6"/>
    <w:rsid w:val="00CD2D0E"/>
    <w:rsid w:val="00CD3050"/>
    <w:rsid w:val="00CD312C"/>
    <w:rsid w:val="00CD44E9"/>
    <w:rsid w:val="00CD461B"/>
    <w:rsid w:val="00CD4CF9"/>
    <w:rsid w:val="00CD5274"/>
    <w:rsid w:val="00CD52E6"/>
    <w:rsid w:val="00CD609D"/>
    <w:rsid w:val="00CD6572"/>
    <w:rsid w:val="00CD65EB"/>
    <w:rsid w:val="00CD68BF"/>
    <w:rsid w:val="00CD6A41"/>
    <w:rsid w:val="00CD6B56"/>
    <w:rsid w:val="00CD6E84"/>
    <w:rsid w:val="00CD7013"/>
    <w:rsid w:val="00CD7DB0"/>
    <w:rsid w:val="00CE0428"/>
    <w:rsid w:val="00CE0788"/>
    <w:rsid w:val="00CE0A4C"/>
    <w:rsid w:val="00CE1D54"/>
    <w:rsid w:val="00CE2429"/>
    <w:rsid w:val="00CE24E5"/>
    <w:rsid w:val="00CE2597"/>
    <w:rsid w:val="00CE263E"/>
    <w:rsid w:val="00CE40F3"/>
    <w:rsid w:val="00CE43CA"/>
    <w:rsid w:val="00CE49B2"/>
    <w:rsid w:val="00CE537F"/>
    <w:rsid w:val="00CE5558"/>
    <w:rsid w:val="00CE5922"/>
    <w:rsid w:val="00CE5982"/>
    <w:rsid w:val="00CE5BB9"/>
    <w:rsid w:val="00CE6603"/>
    <w:rsid w:val="00CE6FC2"/>
    <w:rsid w:val="00CE7873"/>
    <w:rsid w:val="00CE793A"/>
    <w:rsid w:val="00CE7C6F"/>
    <w:rsid w:val="00CF0699"/>
    <w:rsid w:val="00CF0ED0"/>
    <w:rsid w:val="00CF12F8"/>
    <w:rsid w:val="00CF1850"/>
    <w:rsid w:val="00CF2467"/>
    <w:rsid w:val="00CF2518"/>
    <w:rsid w:val="00CF2B0E"/>
    <w:rsid w:val="00CF2C98"/>
    <w:rsid w:val="00CF3DDA"/>
    <w:rsid w:val="00CF435D"/>
    <w:rsid w:val="00CF4AC5"/>
    <w:rsid w:val="00CF4E71"/>
    <w:rsid w:val="00CF5CC7"/>
    <w:rsid w:val="00CF5D14"/>
    <w:rsid w:val="00CF5E2C"/>
    <w:rsid w:val="00CF65C9"/>
    <w:rsid w:val="00CF6B69"/>
    <w:rsid w:val="00CF7BBF"/>
    <w:rsid w:val="00CF7C53"/>
    <w:rsid w:val="00CF7E94"/>
    <w:rsid w:val="00CF7F15"/>
    <w:rsid w:val="00D004C7"/>
    <w:rsid w:val="00D00D2A"/>
    <w:rsid w:val="00D018E6"/>
    <w:rsid w:val="00D01FC4"/>
    <w:rsid w:val="00D024BB"/>
    <w:rsid w:val="00D03BA0"/>
    <w:rsid w:val="00D04315"/>
    <w:rsid w:val="00D045A9"/>
    <w:rsid w:val="00D04985"/>
    <w:rsid w:val="00D049DE"/>
    <w:rsid w:val="00D04D4D"/>
    <w:rsid w:val="00D04DC8"/>
    <w:rsid w:val="00D04FC9"/>
    <w:rsid w:val="00D0530D"/>
    <w:rsid w:val="00D06935"/>
    <w:rsid w:val="00D07308"/>
    <w:rsid w:val="00D07472"/>
    <w:rsid w:val="00D074D2"/>
    <w:rsid w:val="00D07CEA"/>
    <w:rsid w:val="00D100D8"/>
    <w:rsid w:val="00D10262"/>
    <w:rsid w:val="00D10D21"/>
    <w:rsid w:val="00D10D7A"/>
    <w:rsid w:val="00D12044"/>
    <w:rsid w:val="00D12132"/>
    <w:rsid w:val="00D12A46"/>
    <w:rsid w:val="00D12A78"/>
    <w:rsid w:val="00D13B74"/>
    <w:rsid w:val="00D13C55"/>
    <w:rsid w:val="00D13FE1"/>
    <w:rsid w:val="00D141B0"/>
    <w:rsid w:val="00D14A0C"/>
    <w:rsid w:val="00D15152"/>
    <w:rsid w:val="00D156B4"/>
    <w:rsid w:val="00D158B6"/>
    <w:rsid w:val="00D15FA3"/>
    <w:rsid w:val="00D16382"/>
    <w:rsid w:val="00D175BD"/>
    <w:rsid w:val="00D17767"/>
    <w:rsid w:val="00D17BEC"/>
    <w:rsid w:val="00D202A9"/>
    <w:rsid w:val="00D20485"/>
    <w:rsid w:val="00D205AE"/>
    <w:rsid w:val="00D2065E"/>
    <w:rsid w:val="00D2081C"/>
    <w:rsid w:val="00D21115"/>
    <w:rsid w:val="00D2155C"/>
    <w:rsid w:val="00D215D9"/>
    <w:rsid w:val="00D21662"/>
    <w:rsid w:val="00D2174C"/>
    <w:rsid w:val="00D22561"/>
    <w:rsid w:val="00D22624"/>
    <w:rsid w:val="00D235DF"/>
    <w:rsid w:val="00D238FC"/>
    <w:rsid w:val="00D23ED4"/>
    <w:rsid w:val="00D24629"/>
    <w:rsid w:val="00D2491D"/>
    <w:rsid w:val="00D24AE1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738D"/>
    <w:rsid w:val="00D27D91"/>
    <w:rsid w:val="00D30092"/>
    <w:rsid w:val="00D3026E"/>
    <w:rsid w:val="00D30A22"/>
    <w:rsid w:val="00D31B31"/>
    <w:rsid w:val="00D31ED9"/>
    <w:rsid w:val="00D325C8"/>
    <w:rsid w:val="00D32B56"/>
    <w:rsid w:val="00D32BAB"/>
    <w:rsid w:val="00D32BCF"/>
    <w:rsid w:val="00D34004"/>
    <w:rsid w:val="00D349E8"/>
    <w:rsid w:val="00D34B33"/>
    <w:rsid w:val="00D34BFB"/>
    <w:rsid w:val="00D351A8"/>
    <w:rsid w:val="00D35AF9"/>
    <w:rsid w:val="00D36991"/>
    <w:rsid w:val="00D36A5B"/>
    <w:rsid w:val="00D37AF4"/>
    <w:rsid w:val="00D37E89"/>
    <w:rsid w:val="00D40665"/>
    <w:rsid w:val="00D41128"/>
    <w:rsid w:val="00D41327"/>
    <w:rsid w:val="00D41E57"/>
    <w:rsid w:val="00D426F4"/>
    <w:rsid w:val="00D428CD"/>
    <w:rsid w:val="00D43F7E"/>
    <w:rsid w:val="00D448E4"/>
    <w:rsid w:val="00D453BD"/>
    <w:rsid w:val="00D455B7"/>
    <w:rsid w:val="00D45AC3"/>
    <w:rsid w:val="00D47A9B"/>
    <w:rsid w:val="00D50AC9"/>
    <w:rsid w:val="00D516BE"/>
    <w:rsid w:val="00D51ACB"/>
    <w:rsid w:val="00D51BCD"/>
    <w:rsid w:val="00D5279B"/>
    <w:rsid w:val="00D527FC"/>
    <w:rsid w:val="00D52AC5"/>
    <w:rsid w:val="00D52E4F"/>
    <w:rsid w:val="00D5353A"/>
    <w:rsid w:val="00D53A50"/>
    <w:rsid w:val="00D53B16"/>
    <w:rsid w:val="00D53ECD"/>
    <w:rsid w:val="00D53FC5"/>
    <w:rsid w:val="00D544A3"/>
    <w:rsid w:val="00D5472D"/>
    <w:rsid w:val="00D54F43"/>
    <w:rsid w:val="00D555EC"/>
    <w:rsid w:val="00D5658E"/>
    <w:rsid w:val="00D56673"/>
    <w:rsid w:val="00D567D1"/>
    <w:rsid w:val="00D56937"/>
    <w:rsid w:val="00D56AA0"/>
    <w:rsid w:val="00D57032"/>
    <w:rsid w:val="00D5725A"/>
    <w:rsid w:val="00D60D7B"/>
    <w:rsid w:val="00D61016"/>
    <w:rsid w:val="00D61401"/>
    <w:rsid w:val="00D620CF"/>
    <w:rsid w:val="00D621F8"/>
    <w:rsid w:val="00D62EA2"/>
    <w:rsid w:val="00D63128"/>
    <w:rsid w:val="00D632BD"/>
    <w:rsid w:val="00D63667"/>
    <w:rsid w:val="00D6375C"/>
    <w:rsid w:val="00D63A9D"/>
    <w:rsid w:val="00D64005"/>
    <w:rsid w:val="00D64130"/>
    <w:rsid w:val="00D64766"/>
    <w:rsid w:val="00D649BD"/>
    <w:rsid w:val="00D67D2C"/>
    <w:rsid w:val="00D67EAE"/>
    <w:rsid w:val="00D67FEE"/>
    <w:rsid w:val="00D70030"/>
    <w:rsid w:val="00D702C7"/>
    <w:rsid w:val="00D703C2"/>
    <w:rsid w:val="00D70653"/>
    <w:rsid w:val="00D711BE"/>
    <w:rsid w:val="00D714B2"/>
    <w:rsid w:val="00D7186E"/>
    <w:rsid w:val="00D718FF"/>
    <w:rsid w:val="00D71DD9"/>
    <w:rsid w:val="00D726CA"/>
    <w:rsid w:val="00D72AD8"/>
    <w:rsid w:val="00D732A9"/>
    <w:rsid w:val="00D73D84"/>
    <w:rsid w:val="00D7465E"/>
    <w:rsid w:val="00D74D68"/>
    <w:rsid w:val="00D75601"/>
    <w:rsid w:val="00D75F42"/>
    <w:rsid w:val="00D76028"/>
    <w:rsid w:val="00D771FA"/>
    <w:rsid w:val="00D77E33"/>
    <w:rsid w:val="00D80389"/>
    <w:rsid w:val="00D80AA9"/>
    <w:rsid w:val="00D81485"/>
    <w:rsid w:val="00D818DB"/>
    <w:rsid w:val="00D820F9"/>
    <w:rsid w:val="00D82320"/>
    <w:rsid w:val="00D82338"/>
    <w:rsid w:val="00D82697"/>
    <w:rsid w:val="00D8294A"/>
    <w:rsid w:val="00D8295F"/>
    <w:rsid w:val="00D82D07"/>
    <w:rsid w:val="00D83880"/>
    <w:rsid w:val="00D83AAB"/>
    <w:rsid w:val="00D83E52"/>
    <w:rsid w:val="00D83E6E"/>
    <w:rsid w:val="00D83F88"/>
    <w:rsid w:val="00D847A6"/>
    <w:rsid w:val="00D85145"/>
    <w:rsid w:val="00D854BD"/>
    <w:rsid w:val="00D856C2"/>
    <w:rsid w:val="00D85FCF"/>
    <w:rsid w:val="00D86CF9"/>
    <w:rsid w:val="00D87047"/>
    <w:rsid w:val="00D8741C"/>
    <w:rsid w:val="00D8747C"/>
    <w:rsid w:val="00D87B07"/>
    <w:rsid w:val="00D9002C"/>
    <w:rsid w:val="00D9080D"/>
    <w:rsid w:val="00D90866"/>
    <w:rsid w:val="00D91092"/>
    <w:rsid w:val="00D910C5"/>
    <w:rsid w:val="00D916CA"/>
    <w:rsid w:val="00D91F66"/>
    <w:rsid w:val="00D92FBF"/>
    <w:rsid w:val="00D93593"/>
    <w:rsid w:val="00D94343"/>
    <w:rsid w:val="00D9436E"/>
    <w:rsid w:val="00D9476C"/>
    <w:rsid w:val="00D95672"/>
    <w:rsid w:val="00D95EAD"/>
    <w:rsid w:val="00D95F2F"/>
    <w:rsid w:val="00D962D9"/>
    <w:rsid w:val="00D966A7"/>
    <w:rsid w:val="00D9680E"/>
    <w:rsid w:val="00D97529"/>
    <w:rsid w:val="00D976F8"/>
    <w:rsid w:val="00D97744"/>
    <w:rsid w:val="00D97996"/>
    <w:rsid w:val="00D97D1C"/>
    <w:rsid w:val="00DA1C94"/>
    <w:rsid w:val="00DA1CD8"/>
    <w:rsid w:val="00DA1D07"/>
    <w:rsid w:val="00DA1F52"/>
    <w:rsid w:val="00DA4065"/>
    <w:rsid w:val="00DA4835"/>
    <w:rsid w:val="00DA4CA3"/>
    <w:rsid w:val="00DA58AE"/>
    <w:rsid w:val="00DA5EAA"/>
    <w:rsid w:val="00DA6061"/>
    <w:rsid w:val="00DA607C"/>
    <w:rsid w:val="00DA60BF"/>
    <w:rsid w:val="00DA6AB5"/>
    <w:rsid w:val="00DA6F0A"/>
    <w:rsid w:val="00DA7920"/>
    <w:rsid w:val="00DA7972"/>
    <w:rsid w:val="00DA7B05"/>
    <w:rsid w:val="00DB0323"/>
    <w:rsid w:val="00DB04B9"/>
    <w:rsid w:val="00DB0A84"/>
    <w:rsid w:val="00DB2926"/>
    <w:rsid w:val="00DB2AD0"/>
    <w:rsid w:val="00DB2D40"/>
    <w:rsid w:val="00DB3196"/>
    <w:rsid w:val="00DB3AA1"/>
    <w:rsid w:val="00DB4263"/>
    <w:rsid w:val="00DB4266"/>
    <w:rsid w:val="00DB4ADF"/>
    <w:rsid w:val="00DB55D9"/>
    <w:rsid w:val="00DB5958"/>
    <w:rsid w:val="00DB598F"/>
    <w:rsid w:val="00DB5C12"/>
    <w:rsid w:val="00DB5CB9"/>
    <w:rsid w:val="00DB5E91"/>
    <w:rsid w:val="00DB6162"/>
    <w:rsid w:val="00DB76B8"/>
    <w:rsid w:val="00DB78B5"/>
    <w:rsid w:val="00DB7B50"/>
    <w:rsid w:val="00DC00F6"/>
    <w:rsid w:val="00DC02D4"/>
    <w:rsid w:val="00DC0CF7"/>
    <w:rsid w:val="00DC133C"/>
    <w:rsid w:val="00DC151F"/>
    <w:rsid w:val="00DC1779"/>
    <w:rsid w:val="00DC1A60"/>
    <w:rsid w:val="00DC1CB5"/>
    <w:rsid w:val="00DC1D33"/>
    <w:rsid w:val="00DC1F28"/>
    <w:rsid w:val="00DC2AE4"/>
    <w:rsid w:val="00DC30E2"/>
    <w:rsid w:val="00DC3233"/>
    <w:rsid w:val="00DC48CD"/>
    <w:rsid w:val="00DC4B07"/>
    <w:rsid w:val="00DC5472"/>
    <w:rsid w:val="00DC5661"/>
    <w:rsid w:val="00DC5957"/>
    <w:rsid w:val="00DC5C05"/>
    <w:rsid w:val="00DC5D4F"/>
    <w:rsid w:val="00DC65D7"/>
    <w:rsid w:val="00DC6CF2"/>
    <w:rsid w:val="00DC7162"/>
    <w:rsid w:val="00DC716E"/>
    <w:rsid w:val="00DC7950"/>
    <w:rsid w:val="00DC7D2B"/>
    <w:rsid w:val="00DD0218"/>
    <w:rsid w:val="00DD0A76"/>
    <w:rsid w:val="00DD0D47"/>
    <w:rsid w:val="00DD132A"/>
    <w:rsid w:val="00DD227E"/>
    <w:rsid w:val="00DD2AC5"/>
    <w:rsid w:val="00DD3360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65"/>
    <w:rsid w:val="00DD577D"/>
    <w:rsid w:val="00DD6B4C"/>
    <w:rsid w:val="00DD6E58"/>
    <w:rsid w:val="00DD78E2"/>
    <w:rsid w:val="00DD7C5A"/>
    <w:rsid w:val="00DE0355"/>
    <w:rsid w:val="00DE0372"/>
    <w:rsid w:val="00DE0B21"/>
    <w:rsid w:val="00DE1410"/>
    <w:rsid w:val="00DE1AF6"/>
    <w:rsid w:val="00DE214B"/>
    <w:rsid w:val="00DE21C5"/>
    <w:rsid w:val="00DE2B4A"/>
    <w:rsid w:val="00DE2BC6"/>
    <w:rsid w:val="00DE3AD4"/>
    <w:rsid w:val="00DE436D"/>
    <w:rsid w:val="00DE4D50"/>
    <w:rsid w:val="00DE5120"/>
    <w:rsid w:val="00DE5EE3"/>
    <w:rsid w:val="00DE68CD"/>
    <w:rsid w:val="00DE699E"/>
    <w:rsid w:val="00DE6BAF"/>
    <w:rsid w:val="00DF02E9"/>
    <w:rsid w:val="00DF0A6E"/>
    <w:rsid w:val="00DF1438"/>
    <w:rsid w:val="00DF1D19"/>
    <w:rsid w:val="00DF231F"/>
    <w:rsid w:val="00DF2716"/>
    <w:rsid w:val="00DF2CA4"/>
    <w:rsid w:val="00DF40D6"/>
    <w:rsid w:val="00DF412D"/>
    <w:rsid w:val="00DF4414"/>
    <w:rsid w:val="00DF44D6"/>
    <w:rsid w:val="00DF46F7"/>
    <w:rsid w:val="00DF4C28"/>
    <w:rsid w:val="00DF4FED"/>
    <w:rsid w:val="00DF5006"/>
    <w:rsid w:val="00DF531C"/>
    <w:rsid w:val="00DF54B6"/>
    <w:rsid w:val="00DF5EF5"/>
    <w:rsid w:val="00DF677B"/>
    <w:rsid w:val="00DF7A08"/>
    <w:rsid w:val="00E011EB"/>
    <w:rsid w:val="00E017EB"/>
    <w:rsid w:val="00E01C9A"/>
    <w:rsid w:val="00E01D0D"/>
    <w:rsid w:val="00E02C0E"/>
    <w:rsid w:val="00E03F33"/>
    <w:rsid w:val="00E043E5"/>
    <w:rsid w:val="00E04976"/>
    <w:rsid w:val="00E04DED"/>
    <w:rsid w:val="00E04FBF"/>
    <w:rsid w:val="00E051AE"/>
    <w:rsid w:val="00E05CE4"/>
    <w:rsid w:val="00E060DF"/>
    <w:rsid w:val="00E063F9"/>
    <w:rsid w:val="00E06ADD"/>
    <w:rsid w:val="00E075DC"/>
    <w:rsid w:val="00E07E8A"/>
    <w:rsid w:val="00E07FDF"/>
    <w:rsid w:val="00E106B5"/>
    <w:rsid w:val="00E10DE2"/>
    <w:rsid w:val="00E10E97"/>
    <w:rsid w:val="00E10F23"/>
    <w:rsid w:val="00E113CD"/>
    <w:rsid w:val="00E11511"/>
    <w:rsid w:val="00E11860"/>
    <w:rsid w:val="00E12112"/>
    <w:rsid w:val="00E12376"/>
    <w:rsid w:val="00E12A9A"/>
    <w:rsid w:val="00E13022"/>
    <w:rsid w:val="00E13777"/>
    <w:rsid w:val="00E13AA6"/>
    <w:rsid w:val="00E13D0E"/>
    <w:rsid w:val="00E1411F"/>
    <w:rsid w:val="00E1474E"/>
    <w:rsid w:val="00E1490D"/>
    <w:rsid w:val="00E14A92"/>
    <w:rsid w:val="00E14CBF"/>
    <w:rsid w:val="00E14EC8"/>
    <w:rsid w:val="00E1529B"/>
    <w:rsid w:val="00E155CE"/>
    <w:rsid w:val="00E16255"/>
    <w:rsid w:val="00E1638D"/>
    <w:rsid w:val="00E16C97"/>
    <w:rsid w:val="00E16F8D"/>
    <w:rsid w:val="00E174F6"/>
    <w:rsid w:val="00E17A87"/>
    <w:rsid w:val="00E17C67"/>
    <w:rsid w:val="00E20CFE"/>
    <w:rsid w:val="00E20EA4"/>
    <w:rsid w:val="00E212FF"/>
    <w:rsid w:val="00E21374"/>
    <w:rsid w:val="00E2194E"/>
    <w:rsid w:val="00E22DBD"/>
    <w:rsid w:val="00E23051"/>
    <w:rsid w:val="00E2319F"/>
    <w:rsid w:val="00E237F9"/>
    <w:rsid w:val="00E23B90"/>
    <w:rsid w:val="00E23D55"/>
    <w:rsid w:val="00E23EEA"/>
    <w:rsid w:val="00E23EF2"/>
    <w:rsid w:val="00E24030"/>
    <w:rsid w:val="00E240EB"/>
    <w:rsid w:val="00E252A2"/>
    <w:rsid w:val="00E25395"/>
    <w:rsid w:val="00E25ABA"/>
    <w:rsid w:val="00E27586"/>
    <w:rsid w:val="00E277EC"/>
    <w:rsid w:val="00E27B2F"/>
    <w:rsid w:val="00E30540"/>
    <w:rsid w:val="00E30ED4"/>
    <w:rsid w:val="00E31050"/>
    <w:rsid w:val="00E3217D"/>
    <w:rsid w:val="00E32C78"/>
    <w:rsid w:val="00E32D4C"/>
    <w:rsid w:val="00E32D93"/>
    <w:rsid w:val="00E32EC3"/>
    <w:rsid w:val="00E332BD"/>
    <w:rsid w:val="00E3346D"/>
    <w:rsid w:val="00E33909"/>
    <w:rsid w:val="00E33EB2"/>
    <w:rsid w:val="00E3419B"/>
    <w:rsid w:val="00E34CC2"/>
    <w:rsid w:val="00E35483"/>
    <w:rsid w:val="00E357C4"/>
    <w:rsid w:val="00E35890"/>
    <w:rsid w:val="00E35F80"/>
    <w:rsid w:val="00E36028"/>
    <w:rsid w:val="00E36558"/>
    <w:rsid w:val="00E3676A"/>
    <w:rsid w:val="00E3707D"/>
    <w:rsid w:val="00E3714C"/>
    <w:rsid w:val="00E375F5"/>
    <w:rsid w:val="00E376E0"/>
    <w:rsid w:val="00E40C23"/>
    <w:rsid w:val="00E40CC1"/>
    <w:rsid w:val="00E417B9"/>
    <w:rsid w:val="00E41979"/>
    <w:rsid w:val="00E42520"/>
    <w:rsid w:val="00E439FB"/>
    <w:rsid w:val="00E44273"/>
    <w:rsid w:val="00E4439B"/>
    <w:rsid w:val="00E44693"/>
    <w:rsid w:val="00E44AE5"/>
    <w:rsid w:val="00E450AE"/>
    <w:rsid w:val="00E45BF9"/>
    <w:rsid w:val="00E45C09"/>
    <w:rsid w:val="00E45EF4"/>
    <w:rsid w:val="00E45F82"/>
    <w:rsid w:val="00E46937"/>
    <w:rsid w:val="00E47082"/>
    <w:rsid w:val="00E4718C"/>
    <w:rsid w:val="00E472A3"/>
    <w:rsid w:val="00E47A47"/>
    <w:rsid w:val="00E47BC7"/>
    <w:rsid w:val="00E47CDF"/>
    <w:rsid w:val="00E50226"/>
    <w:rsid w:val="00E50581"/>
    <w:rsid w:val="00E50AA2"/>
    <w:rsid w:val="00E51450"/>
    <w:rsid w:val="00E52209"/>
    <w:rsid w:val="00E5244A"/>
    <w:rsid w:val="00E5271B"/>
    <w:rsid w:val="00E52E47"/>
    <w:rsid w:val="00E533DE"/>
    <w:rsid w:val="00E538CA"/>
    <w:rsid w:val="00E53D98"/>
    <w:rsid w:val="00E54F30"/>
    <w:rsid w:val="00E55531"/>
    <w:rsid w:val="00E5558E"/>
    <w:rsid w:val="00E55B92"/>
    <w:rsid w:val="00E55BAE"/>
    <w:rsid w:val="00E55D06"/>
    <w:rsid w:val="00E565D4"/>
    <w:rsid w:val="00E575F6"/>
    <w:rsid w:val="00E57DF8"/>
    <w:rsid w:val="00E60ED2"/>
    <w:rsid w:val="00E6107E"/>
    <w:rsid w:val="00E612CA"/>
    <w:rsid w:val="00E61C85"/>
    <w:rsid w:val="00E61FA7"/>
    <w:rsid w:val="00E620DC"/>
    <w:rsid w:val="00E6244A"/>
    <w:rsid w:val="00E628E6"/>
    <w:rsid w:val="00E62E49"/>
    <w:rsid w:val="00E63696"/>
    <w:rsid w:val="00E64ECD"/>
    <w:rsid w:val="00E64FDC"/>
    <w:rsid w:val="00E659A5"/>
    <w:rsid w:val="00E66221"/>
    <w:rsid w:val="00E67319"/>
    <w:rsid w:val="00E67340"/>
    <w:rsid w:val="00E67408"/>
    <w:rsid w:val="00E675B0"/>
    <w:rsid w:val="00E675D3"/>
    <w:rsid w:val="00E67B8E"/>
    <w:rsid w:val="00E67E77"/>
    <w:rsid w:val="00E706A7"/>
    <w:rsid w:val="00E71152"/>
    <w:rsid w:val="00E71278"/>
    <w:rsid w:val="00E7187F"/>
    <w:rsid w:val="00E7197C"/>
    <w:rsid w:val="00E719DC"/>
    <w:rsid w:val="00E722A3"/>
    <w:rsid w:val="00E72E93"/>
    <w:rsid w:val="00E73560"/>
    <w:rsid w:val="00E736ED"/>
    <w:rsid w:val="00E73F93"/>
    <w:rsid w:val="00E74ADD"/>
    <w:rsid w:val="00E74D34"/>
    <w:rsid w:val="00E752CA"/>
    <w:rsid w:val="00E75D61"/>
    <w:rsid w:val="00E75FB8"/>
    <w:rsid w:val="00E776BA"/>
    <w:rsid w:val="00E778A4"/>
    <w:rsid w:val="00E8093F"/>
    <w:rsid w:val="00E80BBF"/>
    <w:rsid w:val="00E80BE7"/>
    <w:rsid w:val="00E80DFE"/>
    <w:rsid w:val="00E81793"/>
    <w:rsid w:val="00E820B3"/>
    <w:rsid w:val="00E8256E"/>
    <w:rsid w:val="00E826A9"/>
    <w:rsid w:val="00E82767"/>
    <w:rsid w:val="00E8323D"/>
    <w:rsid w:val="00E8480B"/>
    <w:rsid w:val="00E8525D"/>
    <w:rsid w:val="00E853E5"/>
    <w:rsid w:val="00E858BD"/>
    <w:rsid w:val="00E85DC2"/>
    <w:rsid w:val="00E85E4F"/>
    <w:rsid w:val="00E86169"/>
    <w:rsid w:val="00E861FB"/>
    <w:rsid w:val="00E86563"/>
    <w:rsid w:val="00E868AD"/>
    <w:rsid w:val="00E86916"/>
    <w:rsid w:val="00E86966"/>
    <w:rsid w:val="00E86B07"/>
    <w:rsid w:val="00E87BD4"/>
    <w:rsid w:val="00E87D37"/>
    <w:rsid w:val="00E902E5"/>
    <w:rsid w:val="00E90724"/>
    <w:rsid w:val="00E90DF5"/>
    <w:rsid w:val="00E91095"/>
    <w:rsid w:val="00E917A3"/>
    <w:rsid w:val="00E91843"/>
    <w:rsid w:val="00E92C83"/>
    <w:rsid w:val="00E93120"/>
    <w:rsid w:val="00E9393B"/>
    <w:rsid w:val="00E93AA8"/>
    <w:rsid w:val="00E943CF"/>
    <w:rsid w:val="00E94637"/>
    <w:rsid w:val="00E94FB8"/>
    <w:rsid w:val="00E95B1B"/>
    <w:rsid w:val="00E969F4"/>
    <w:rsid w:val="00E973B0"/>
    <w:rsid w:val="00E97825"/>
    <w:rsid w:val="00E97E85"/>
    <w:rsid w:val="00EA061C"/>
    <w:rsid w:val="00EA081E"/>
    <w:rsid w:val="00EA102B"/>
    <w:rsid w:val="00EA1428"/>
    <w:rsid w:val="00EA1C18"/>
    <w:rsid w:val="00EA1EE0"/>
    <w:rsid w:val="00EA2406"/>
    <w:rsid w:val="00EA2B9B"/>
    <w:rsid w:val="00EA2BB6"/>
    <w:rsid w:val="00EA2BDF"/>
    <w:rsid w:val="00EA353F"/>
    <w:rsid w:val="00EA390C"/>
    <w:rsid w:val="00EA3E82"/>
    <w:rsid w:val="00EA3F98"/>
    <w:rsid w:val="00EA460C"/>
    <w:rsid w:val="00EA4C20"/>
    <w:rsid w:val="00EA582A"/>
    <w:rsid w:val="00EA6049"/>
    <w:rsid w:val="00EA65B5"/>
    <w:rsid w:val="00EA786D"/>
    <w:rsid w:val="00EA791C"/>
    <w:rsid w:val="00EA7C80"/>
    <w:rsid w:val="00EA7F0F"/>
    <w:rsid w:val="00EB0C8D"/>
    <w:rsid w:val="00EB216E"/>
    <w:rsid w:val="00EB2782"/>
    <w:rsid w:val="00EB2877"/>
    <w:rsid w:val="00EB2EE6"/>
    <w:rsid w:val="00EB3102"/>
    <w:rsid w:val="00EB38C3"/>
    <w:rsid w:val="00EB3A62"/>
    <w:rsid w:val="00EB3B76"/>
    <w:rsid w:val="00EB3DDC"/>
    <w:rsid w:val="00EB3E1A"/>
    <w:rsid w:val="00EB3F58"/>
    <w:rsid w:val="00EB4344"/>
    <w:rsid w:val="00EB491F"/>
    <w:rsid w:val="00EB4B5F"/>
    <w:rsid w:val="00EB4B6F"/>
    <w:rsid w:val="00EB5253"/>
    <w:rsid w:val="00EB5284"/>
    <w:rsid w:val="00EB5867"/>
    <w:rsid w:val="00EB616F"/>
    <w:rsid w:val="00EB65EE"/>
    <w:rsid w:val="00EB723F"/>
    <w:rsid w:val="00EB7367"/>
    <w:rsid w:val="00EB74CA"/>
    <w:rsid w:val="00EB79CC"/>
    <w:rsid w:val="00EC0525"/>
    <w:rsid w:val="00EC0878"/>
    <w:rsid w:val="00EC0B93"/>
    <w:rsid w:val="00EC0EE6"/>
    <w:rsid w:val="00EC1176"/>
    <w:rsid w:val="00EC13FB"/>
    <w:rsid w:val="00EC1AE4"/>
    <w:rsid w:val="00EC1D7D"/>
    <w:rsid w:val="00EC2DC0"/>
    <w:rsid w:val="00EC311A"/>
    <w:rsid w:val="00EC4125"/>
    <w:rsid w:val="00EC4147"/>
    <w:rsid w:val="00EC4642"/>
    <w:rsid w:val="00EC4B88"/>
    <w:rsid w:val="00EC526D"/>
    <w:rsid w:val="00EC5A8B"/>
    <w:rsid w:val="00EC5F83"/>
    <w:rsid w:val="00EC5FF4"/>
    <w:rsid w:val="00EC6E4B"/>
    <w:rsid w:val="00EC6EFD"/>
    <w:rsid w:val="00EC779E"/>
    <w:rsid w:val="00ED020E"/>
    <w:rsid w:val="00ED0525"/>
    <w:rsid w:val="00ED0A2B"/>
    <w:rsid w:val="00ED0EFF"/>
    <w:rsid w:val="00ED1E15"/>
    <w:rsid w:val="00ED1E76"/>
    <w:rsid w:val="00ED272D"/>
    <w:rsid w:val="00ED2CAA"/>
    <w:rsid w:val="00ED392C"/>
    <w:rsid w:val="00ED39A1"/>
    <w:rsid w:val="00ED39F7"/>
    <w:rsid w:val="00ED4652"/>
    <w:rsid w:val="00ED4822"/>
    <w:rsid w:val="00ED4BCE"/>
    <w:rsid w:val="00ED4E55"/>
    <w:rsid w:val="00ED4E74"/>
    <w:rsid w:val="00ED54B4"/>
    <w:rsid w:val="00ED649E"/>
    <w:rsid w:val="00ED6864"/>
    <w:rsid w:val="00ED70F2"/>
    <w:rsid w:val="00ED737B"/>
    <w:rsid w:val="00ED761E"/>
    <w:rsid w:val="00EE08D1"/>
    <w:rsid w:val="00EE08D5"/>
    <w:rsid w:val="00EE0D8D"/>
    <w:rsid w:val="00EE1595"/>
    <w:rsid w:val="00EE203B"/>
    <w:rsid w:val="00EE2218"/>
    <w:rsid w:val="00EE22DC"/>
    <w:rsid w:val="00EE2C40"/>
    <w:rsid w:val="00EE3617"/>
    <w:rsid w:val="00EE3662"/>
    <w:rsid w:val="00EE3B1C"/>
    <w:rsid w:val="00EE4AC5"/>
    <w:rsid w:val="00EE4D13"/>
    <w:rsid w:val="00EE5086"/>
    <w:rsid w:val="00EE547F"/>
    <w:rsid w:val="00EE5D8F"/>
    <w:rsid w:val="00EE61F2"/>
    <w:rsid w:val="00EE6416"/>
    <w:rsid w:val="00EE650F"/>
    <w:rsid w:val="00EE6C74"/>
    <w:rsid w:val="00EE70A2"/>
    <w:rsid w:val="00EE78C3"/>
    <w:rsid w:val="00EF048F"/>
    <w:rsid w:val="00EF05C1"/>
    <w:rsid w:val="00EF1110"/>
    <w:rsid w:val="00EF14D9"/>
    <w:rsid w:val="00EF1982"/>
    <w:rsid w:val="00EF1EF3"/>
    <w:rsid w:val="00EF200C"/>
    <w:rsid w:val="00EF2134"/>
    <w:rsid w:val="00EF28B2"/>
    <w:rsid w:val="00EF2C5D"/>
    <w:rsid w:val="00EF2E7A"/>
    <w:rsid w:val="00EF304F"/>
    <w:rsid w:val="00EF3154"/>
    <w:rsid w:val="00EF3E9B"/>
    <w:rsid w:val="00EF4769"/>
    <w:rsid w:val="00EF4A87"/>
    <w:rsid w:val="00EF71A9"/>
    <w:rsid w:val="00EF7572"/>
    <w:rsid w:val="00EF7E2A"/>
    <w:rsid w:val="00F00030"/>
    <w:rsid w:val="00F02112"/>
    <w:rsid w:val="00F040E9"/>
    <w:rsid w:val="00F04C1E"/>
    <w:rsid w:val="00F04DBA"/>
    <w:rsid w:val="00F055C8"/>
    <w:rsid w:val="00F05C70"/>
    <w:rsid w:val="00F061E3"/>
    <w:rsid w:val="00F06339"/>
    <w:rsid w:val="00F070B8"/>
    <w:rsid w:val="00F07C1D"/>
    <w:rsid w:val="00F1010A"/>
    <w:rsid w:val="00F10559"/>
    <w:rsid w:val="00F105BF"/>
    <w:rsid w:val="00F11B0C"/>
    <w:rsid w:val="00F11EA9"/>
    <w:rsid w:val="00F1225E"/>
    <w:rsid w:val="00F12E22"/>
    <w:rsid w:val="00F13313"/>
    <w:rsid w:val="00F13366"/>
    <w:rsid w:val="00F1430A"/>
    <w:rsid w:val="00F144F7"/>
    <w:rsid w:val="00F14AB0"/>
    <w:rsid w:val="00F15119"/>
    <w:rsid w:val="00F15633"/>
    <w:rsid w:val="00F158CF"/>
    <w:rsid w:val="00F15905"/>
    <w:rsid w:val="00F16732"/>
    <w:rsid w:val="00F17609"/>
    <w:rsid w:val="00F17679"/>
    <w:rsid w:val="00F17D88"/>
    <w:rsid w:val="00F17E8C"/>
    <w:rsid w:val="00F2047E"/>
    <w:rsid w:val="00F20A04"/>
    <w:rsid w:val="00F210AB"/>
    <w:rsid w:val="00F21520"/>
    <w:rsid w:val="00F2183D"/>
    <w:rsid w:val="00F22702"/>
    <w:rsid w:val="00F2279A"/>
    <w:rsid w:val="00F22DC1"/>
    <w:rsid w:val="00F23CC2"/>
    <w:rsid w:val="00F24466"/>
    <w:rsid w:val="00F24531"/>
    <w:rsid w:val="00F24854"/>
    <w:rsid w:val="00F25026"/>
    <w:rsid w:val="00F25032"/>
    <w:rsid w:val="00F2506F"/>
    <w:rsid w:val="00F250FE"/>
    <w:rsid w:val="00F2688C"/>
    <w:rsid w:val="00F26D70"/>
    <w:rsid w:val="00F27690"/>
    <w:rsid w:val="00F27788"/>
    <w:rsid w:val="00F278CE"/>
    <w:rsid w:val="00F305E4"/>
    <w:rsid w:val="00F30917"/>
    <w:rsid w:val="00F30CD6"/>
    <w:rsid w:val="00F30E71"/>
    <w:rsid w:val="00F30FFE"/>
    <w:rsid w:val="00F31492"/>
    <w:rsid w:val="00F31777"/>
    <w:rsid w:val="00F31A88"/>
    <w:rsid w:val="00F3245F"/>
    <w:rsid w:val="00F32CFC"/>
    <w:rsid w:val="00F338CA"/>
    <w:rsid w:val="00F33988"/>
    <w:rsid w:val="00F34084"/>
    <w:rsid w:val="00F340EB"/>
    <w:rsid w:val="00F34395"/>
    <w:rsid w:val="00F3487A"/>
    <w:rsid w:val="00F3503A"/>
    <w:rsid w:val="00F35248"/>
    <w:rsid w:val="00F354C6"/>
    <w:rsid w:val="00F358A1"/>
    <w:rsid w:val="00F36797"/>
    <w:rsid w:val="00F36CC2"/>
    <w:rsid w:val="00F372A4"/>
    <w:rsid w:val="00F3797F"/>
    <w:rsid w:val="00F37BC6"/>
    <w:rsid w:val="00F402D7"/>
    <w:rsid w:val="00F42484"/>
    <w:rsid w:val="00F431D1"/>
    <w:rsid w:val="00F43B2E"/>
    <w:rsid w:val="00F43BFA"/>
    <w:rsid w:val="00F440F1"/>
    <w:rsid w:val="00F44715"/>
    <w:rsid w:val="00F44AE1"/>
    <w:rsid w:val="00F44C86"/>
    <w:rsid w:val="00F451BA"/>
    <w:rsid w:val="00F457ED"/>
    <w:rsid w:val="00F45938"/>
    <w:rsid w:val="00F45965"/>
    <w:rsid w:val="00F45D6A"/>
    <w:rsid w:val="00F460AB"/>
    <w:rsid w:val="00F461D7"/>
    <w:rsid w:val="00F46C06"/>
    <w:rsid w:val="00F46E85"/>
    <w:rsid w:val="00F47037"/>
    <w:rsid w:val="00F47741"/>
    <w:rsid w:val="00F47E80"/>
    <w:rsid w:val="00F50692"/>
    <w:rsid w:val="00F508A0"/>
    <w:rsid w:val="00F514FF"/>
    <w:rsid w:val="00F5168E"/>
    <w:rsid w:val="00F517D1"/>
    <w:rsid w:val="00F51CDF"/>
    <w:rsid w:val="00F51CFD"/>
    <w:rsid w:val="00F5246E"/>
    <w:rsid w:val="00F52493"/>
    <w:rsid w:val="00F5438F"/>
    <w:rsid w:val="00F547C7"/>
    <w:rsid w:val="00F54823"/>
    <w:rsid w:val="00F54890"/>
    <w:rsid w:val="00F54D1C"/>
    <w:rsid w:val="00F550FE"/>
    <w:rsid w:val="00F551A9"/>
    <w:rsid w:val="00F55B82"/>
    <w:rsid w:val="00F56262"/>
    <w:rsid w:val="00F5647C"/>
    <w:rsid w:val="00F56C2A"/>
    <w:rsid w:val="00F56D70"/>
    <w:rsid w:val="00F57986"/>
    <w:rsid w:val="00F57B2A"/>
    <w:rsid w:val="00F600E7"/>
    <w:rsid w:val="00F61053"/>
    <w:rsid w:val="00F6166A"/>
    <w:rsid w:val="00F635BE"/>
    <w:rsid w:val="00F63759"/>
    <w:rsid w:val="00F63F4D"/>
    <w:rsid w:val="00F645C8"/>
    <w:rsid w:val="00F64C60"/>
    <w:rsid w:val="00F65100"/>
    <w:rsid w:val="00F65E93"/>
    <w:rsid w:val="00F6739A"/>
    <w:rsid w:val="00F676A8"/>
    <w:rsid w:val="00F67977"/>
    <w:rsid w:val="00F67CB2"/>
    <w:rsid w:val="00F67ECF"/>
    <w:rsid w:val="00F70D31"/>
    <w:rsid w:val="00F70E65"/>
    <w:rsid w:val="00F70F20"/>
    <w:rsid w:val="00F71756"/>
    <w:rsid w:val="00F7181D"/>
    <w:rsid w:val="00F718D8"/>
    <w:rsid w:val="00F72BEF"/>
    <w:rsid w:val="00F73168"/>
    <w:rsid w:val="00F734F8"/>
    <w:rsid w:val="00F73A36"/>
    <w:rsid w:val="00F73D0C"/>
    <w:rsid w:val="00F73DF8"/>
    <w:rsid w:val="00F73E27"/>
    <w:rsid w:val="00F74928"/>
    <w:rsid w:val="00F74C9C"/>
    <w:rsid w:val="00F74F66"/>
    <w:rsid w:val="00F750DA"/>
    <w:rsid w:val="00F75B45"/>
    <w:rsid w:val="00F76237"/>
    <w:rsid w:val="00F76433"/>
    <w:rsid w:val="00F76D1F"/>
    <w:rsid w:val="00F76FE4"/>
    <w:rsid w:val="00F77D4B"/>
    <w:rsid w:val="00F77F0D"/>
    <w:rsid w:val="00F80A5C"/>
    <w:rsid w:val="00F8164D"/>
    <w:rsid w:val="00F818FB"/>
    <w:rsid w:val="00F81D9D"/>
    <w:rsid w:val="00F82A04"/>
    <w:rsid w:val="00F82B52"/>
    <w:rsid w:val="00F82B74"/>
    <w:rsid w:val="00F82B90"/>
    <w:rsid w:val="00F83806"/>
    <w:rsid w:val="00F843D0"/>
    <w:rsid w:val="00F849C0"/>
    <w:rsid w:val="00F8505D"/>
    <w:rsid w:val="00F85525"/>
    <w:rsid w:val="00F85569"/>
    <w:rsid w:val="00F85EB6"/>
    <w:rsid w:val="00F85F30"/>
    <w:rsid w:val="00F869A3"/>
    <w:rsid w:val="00F87B63"/>
    <w:rsid w:val="00F9028B"/>
    <w:rsid w:val="00F90431"/>
    <w:rsid w:val="00F90508"/>
    <w:rsid w:val="00F90BDB"/>
    <w:rsid w:val="00F90F80"/>
    <w:rsid w:val="00F91BE6"/>
    <w:rsid w:val="00F91C88"/>
    <w:rsid w:val="00F91C9A"/>
    <w:rsid w:val="00F91E6C"/>
    <w:rsid w:val="00F92644"/>
    <w:rsid w:val="00F9275D"/>
    <w:rsid w:val="00F93037"/>
    <w:rsid w:val="00F9388C"/>
    <w:rsid w:val="00F93AC6"/>
    <w:rsid w:val="00F95099"/>
    <w:rsid w:val="00F95880"/>
    <w:rsid w:val="00F95DC6"/>
    <w:rsid w:val="00F9619D"/>
    <w:rsid w:val="00F96DF3"/>
    <w:rsid w:val="00F97042"/>
    <w:rsid w:val="00F975F9"/>
    <w:rsid w:val="00F976E4"/>
    <w:rsid w:val="00FA02AE"/>
    <w:rsid w:val="00FA0314"/>
    <w:rsid w:val="00FA0741"/>
    <w:rsid w:val="00FA0835"/>
    <w:rsid w:val="00FA13A3"/>
    <w:rsid w:val="00FA1669"/>
    <w:rsid w:val="00FA1A43"/>
    <w:rsid w:val="00FA1E64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553"/>
    <w:rsid w:val="00FA4568"/>
    <w:rsid w:val="00FA4DE5"/>
    <w:rsid w:val="00FA5422"/>
    <w:rsid w:val="00FA5C4A"/>
    <w:rsid w:val="00FA63DB"/>
    <w:rsid w:val="00FA775E"/>
    <w:rsid w:val="00FA7A60"/>
    <w:rsid w:val="00FB03B5"/>
    <w:rsid w:val="00FB03B6"/>
    <w:rsid w:val="00FB05A9"/>
    <w:rsid w:val="00FB1A4D"/>
    <w:rsid w:val="00FB1D0C"/>
    <w:rsid w:val="00FB234F"/>
    <w:rsid w:val="00FB249A"/>
    <w:rsid w:val="00FB2545"/>
    <w:rsid w:val="00FB26E0"/>
    <w:rsid w:val="00FB2920"/>
    <w:rsid w:val="00FB2E54"/>
    <w:rsid w:val="00FB41AB"/>
    <w:rsid w:val="00FB43A8"/>
    <w:rsid w:val="00FB47D6"/>
    <w:rsid w:val="00FB48C3"/>
    <w:rsid w:val="00FB4ABC"/>
    <w:rsid w:val="00FB69D3"/>
    <w:rsid w:val="00FB6CC4"/>
    <w:rsid w:val="00FB794C"/>
    <w:rsid w:val="00FB7D10"/>
    <w:rsid w:val="00FC03D3"/>
    <w:rsid w:val="00FC11B3"/>
    <w:rsid w:val="00FC156E"/>
    <w:rsid w:val="00FC16C9"/>
    <w:rsid w:val="00FC1BC5"/>
    <w:rsid w:val="00FC2A78"/>
    <w:rsid w:val="00FC2EF5"/>
    <w:rsid w:val="00FC32E8"/>
    <w:rsid w:val="00FC3679"/>
    <w:rsid w:val="00FC3C3D"/>
    <w:rsid w:val="00FC3D29"/>
    <w:rsid w:val="00FC40DA"/>
    <w:rsid w:val="00FC4B33"/>
    <w:rsid w:val="00FC4D50"/>
    <w:rsid w:val="00FC4E7A"/>
    <w:rsid w:val="00FC648D"/>
    <w:rsid w:val="00FC737A"/>
    <w:rsid w:val="00FC7A28"/>
    <w:rsid w:val="00FC7B22"/>
    <w:rsid w:val="00FD0416"/>
    <w:rsid w:val="00FD0650"/>
    <w:rsid w:val="00FD0B50"/>
    <w:rsid w:val="00FD0DE5"/>
    <w:rsid w:val="00FD0F6F"/>
    <w:rsid w:val="00FD14CE"/>
    <w:rsid w:val="00FD190E"/>
    <w:rsid w:val="00FD290E"/>
    <w:rsid w:val="00FD2998"/>
    <w:rsid w:val="00FD310B"/>
    <w:rsid w:val="00FD36EF"/>
    <w:rsid w:val="00FD377A"/>
    <w:rsid w:val="00FD3911"/>
    <w:rsid w:val="00FD40A5"/>
    <w:rsid w:val="00FD4D00"/>
    <w:rsid w:val="00FD5339"/>
    <w:rsid w:val="00FD540E"/>
    <w:rsid w:val="00FD594B"/>
    <w:rsid w:val="00FD5E1D"/>
    <w:rsid w:val="00FD6079"/>
    <w:rsid w:val="00FD60E2"/>
    <w:rsid w:val="00FD645D"/>
    <w:rsid w:val="00FD6BC8"/>
    <w:rsid w:val="00FD6EC4"/>
    <w:rsid w:val="00FD7084"/>
    <w:rsid w:val="00FD71DC"/>
    <w:rsid w:val="00FD7D00"/>
    <w:rsid w:val="00FE075B"/>
    <w:rsid w:val="00FE09EA"/>
    <w:rsid w:val="00FE17D4"/>
    <w:rsid w:val="00FE1DBC"/>
    <w:rsid w:val="00FE21DE"/>
    <w:rsid w:val="00FE229B"/>
    <w:rsid w:val="00FE23FB"/>
    <w:rsid w:val="00FE2619"/>
    <w:rsid w:val="00FE2AA6"/>
    <w:rsid w:val="00FE2B22"/>
    <w:rsid w:val="00FE3A0C"/>
    <w:rsid w:val="00FE3CC8"/>
    <w:rsid w:val="00FE4D1E"/>
    <w:rsid w:val="00FE5281"/>
    <w:rsid w:val="00FE52CD"/>
    <w:rsid w:val="00FE52D5"/>
    <w:rsid w:val="00FE567A"/>
    <w:rsid w:val="00FE5914"/>
    <w:rsid w:val="00FE64C1"/>
    <w:rsid w:val="00FE67C8"/>
    <w:rsid w:val="00FE6E20"/>
    <w:rsid w:val="00FE6F10"/>
    <w:rsid w:val="00FE763E"/>
    <w:rsid w:val="00FE7DB3"/>
    <w:rsid w:val="00FF052C"/>
    <w:rsid w:val="00FF0DE2"/>
    <w:rsid w:val="00FF100F"/>
    <w:rsid w:val="00FF1757"/>
    <w:rsid w:val="00FF2491"/>
    <w:rsid w:val="00FF28BC"/>
    <w:rsid w:val="00FF2964"/>
    <w:rsid w:val="00FF2998"/>
    <w:rsid w:val="00FF3BC7"/>
    <w:rsid w:val="00FF4813"/>
    <w:rsid w:val="00FF58F1"/>
    <w:rsid w:val="00FF6A0C"/>
    <w:rsid w:val="00FF6D13"/>
    <w:rsid w:val="00FF6E4A"/>
    <w:rsid w:val="00FF6F07"/>
    <w:rsid w:val="00FF776F"/>
    <w:rsid w:val="00FF7A4F"/>
    <w:rsid w:val="00FF7B98"/>
    <w:rsid w:val="03058264"/>
    <w:rsid w:val="03506DA0"/>
    <w:rsid w:val="03B4A6E7"/>
    <w:rsid w:val="0EAD91B0"/>
    <w:rsid w:val="0F33D890"/>
    <w:rsid w:val="1B87DE09"/>
    <w:rsid w:val="2480D0FB"/>
    <w:rsid w:val="2DBB345A"/>
    <w:rsid w:val="31EE0EF7"/>
    <w:rsid w:val="3361528D"/>
    <w:rsid w:val="35CED50C"/>
    <w:rsid w:val="3654F97A"/>
    <w:rsid w:val="3B475476"/>
    <w:rsid w:val="3CE324D7"/>
    <w:rsid w:val="4A5ED36A"/>
    <w:rsid w:val="4DCDF443"/>
    <w:rsid w:val="4F5C2102"/>
    <w:rsid w:val="52D644F1"/>
    <w:rsid w:val="54C760BC"/>
    <w:rsid w:val="56C40B6F"/>
    <w:rsid w:val="59CCE9C6"/>
    <w:rsid w:val="5F07986E"/>
    <w:rsid w:val="610B74BE"/>
    <w:rsid w:val="6307197F"/>
    <w:rsid w:val="630DD772"/>
    <w:rsid w:val="6572B2EC"/>
    <w:rsid w:val="697B4BD0"/>
    <w:rsid w:val="6C4D309F"/>
    <w:rsid w:val="6D14A20E"/>
    <w:rsid w:val="716D3558"/>
    <w:rsid w:val="7CFF029E"/>
    <w:rsid w:val="7F8CE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78E9B5"/>
  <w15:chartTrackingRefBased/>
  <w15:docId w15:val="{B51904BC-20A1-4084-94B3-60C4D35B2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78C"/>
    <w:rPr>
      <w:rFonts w:eastAsiaTheme="minorEastAsia"/>
      <w:lang w:eastAsia="en-US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</w:style>
  <w:style w:type="paragraph" w:customStyle="1" w:styleId="NW">
    <w:name w:val="NW"/>
    <w:basedOn w:val="NO"/>
    <w:rsid w:val="00D86CF9"/>
  </w:style>
  <w:style w:type="paragraph" w:customStyle="1" w:styleId="EW">
    <w:name w:val="EW"/>
    <w:basedOn w:val="EX"/>
    <w:rsid w:val="00D86CF9"/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rsid w:val="00D86CF9"/>
  </w:style>
  <w:style w:type="paragraph" w:customStyle="1" w:styleId="B3">
    <w:name w:val="B3"/>
    <w:basedOn w:val="List3"/>
    <w:link w:val="B3Char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eastAsia="en-US"/>
    </w:rPr>
  </w:style>
  <w:style w:type="paragraph" w:customStyle="1" w:styleId="Cell">
    <w:name w:val="Cell"/>
    <w:basedOn w:val="Normal"/>
    <w:rsid w:val="00167E11"/>
    <w:pPr>
      <w:spacing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,リスト段落"/>
    <w:basedOn w:val="Normal"/>
    <w:link w:val="ListParagraphChar"/>
    <w:uiPriority w:val="34"/>
    <w:qFormat/>
    <w:rsid w:val="00111AE7"/>
    <w:pPr>
      <w:spacing w:after="200" w:line="276" w:lineRule="auto"/>
      <w:ind w:left="720"/>
      <w:contextualSpacing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9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Zchn">
    <w:name w:val="B1 Zchn"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列出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eastAsia="ja-JP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eastAsia="ja-JP"/>
    </w:rPr>
  </w:style>
  <w:style w:type="paragraph" w:styleId="Title">
    <w:name w:val="Title"/>
    <w:basedOn w:val="Normal"/>
    <w:link w:val="TitleChar"/>
    <w:qFormat/>
    <w:rsid w:val="004E4A5D"/>
    <w:pPr>
      <w:jc w:val="center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10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  <w:lang w:val="en-US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uiPriority w:val="99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1"/>
      </w:numPr>
      <w:tabs>
        <w:tab w:val="clear" w:pos="1304"/>
        <w:tab w:val="num" w:pos="360"/>
        <w:tab w:val="left" w:pos="1701"/>
      </w:tabs>
      <w:spacing w:after="160" w:line="259" w:lineRule="auto"/>
      <w:ind w:left="1701" w:hanging="1701"/>
    </w:pPr>
    <w:rPr>
      <w:rFonts w:ascii="Calibri" w:eastAsia="Calibri" w:hAnsi="Calibri"/>
      <w:b/>
      <w:bCs/>
      <w:sz w:val="22"/>
      <w:szCs w:val="22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2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paragraph" w:customStyle="1" w:styleId="xmsonormal">
    <w:name w:val="xmsonormal"/>
    <w:basedOn w:val="Normal"/>
    <w:rsid w:val="007C6A64"/>
    <w:rPr>
      <w:rFonts w:ascii="SimSun" w:eastAsia="SimSun" w:hAnsi="SimSun" w:cs="SimSun"/>
      <w:sz w:val="24"/>
      <w:szCs w:val="22"/>
      <w:lang w:val="en-US" w:eastAsia="zh-CN"/>
    </w:rPr>
  </w:style>
  <w:style w:type="character" w:customStyle="1" w:styleId="normaltextrun">
    <w:name w:val="normaltextrun"/>
    <w:rsid w:val="00437C3A"/>
  </w:style>
  <w:style w:type="character" w:customStyle="1" w:styleId="eop">
    <w:name w:val="eop"/>
    <w:rsid w:val="00437C3A"/>
  </w:style>
  <w:style w:type="paragraph" w:customStyle="1" w:styleId="paragraph">
    <w:name w:val="paragraph"/>
    <w:basedOn w:val="Normal"/>
    <w:rsid w:val="00437C3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??"/>
    <w:rsid w:val="008C1F4E"/>
    <w:pPr>
      <w:widowControl w:val="0"/>
    </w:pPr>
    <w:rPr>
      <w:rFonts w:eastAsiaTheme="minorEastAs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8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1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74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8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4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705ac55c40f74d6f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29124F-96C7-4F7A-AD64-160B3A6E3F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0EFC36-7979-4BB0-A652-B3F3D6FEB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7D4F47-FD33-4605-B013-30F9C2C367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FD8C16-D91D-4C71-B77D-15F44D2A4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1073</Words>
  <Characters>6121</Characters>
  <Application>Microsoft Office Word</Application>
  <DocSecurity>0</DocSecurity>
  <Lines>51</Lines>
  <Paragraphs>14</Paragraphs>
  <ScaleCrop>false</ScaleCrop>
  <Company>Alcatel-Lucent</Company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Configuration of CORESET and search space for SDT</dc:title>
  <dc:subject/>
  <dc:creator>Sony</dc:creator>
  <cp:keywords/>
  <cp:lastModifiedBy>Yassin</cp:lastModifiedBy>
  <cp:revision>24</cp:revision>
  <cp:lastPrinted>2009-09-27T08:02:00Z</cp:lastPrinted>
  <dcterms:created xsi:type="dcterms:W3CDTF">2021-03-15T12:05:00Z</dcterms:created>
  <dcterms:modified xsi:type="dcterms:W3CDTF">2021-04-06T16:12:00Z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